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1A38" w:rsidRDefault="00361A38" w:rsidP="00361A38">
      <w:pPr>
        <w:spacing w:after="0" w:line="240" w:lineRule="auto"/>
        <w:jc w:val="center"/>
        <w:rPr>
          <w:rFonts w:ascii="Times New Roman" w:hAnsi="Times New Roman"/>
          <w:b/>
          <w:color w:val="000000"/>
          <w:sz w:val="28"/>
          <w:szCs w:val="28"/>
        </w:rPr>
      </w:pPr>
      <w:r>
        <w:rPr>
          <w:rFonts w:ascii="Times New Roman" w:hAnsi="Times New Roman"/>
          <w:b/>
          <w:color w:val="000000"/>
          <w:sz w:val="28"/>
          <w:szCs w:val="28"/>
        </w:rPr>
        <w:t>Управление образования Исполнительного комитета</w:t>
      </w:r>
    </w:p>
    <w:p w:rsidR="00361A38" w:rsidRDefault="00361A38" w:rsidP="00361A38">
      <w:pPr>
        <w:spacing w:after="0" w:line="240" w:lineRule="auto"/>
        <w:jc w:val="center"/>
        <w:rPr>
          <w:rFonts w:ascii="Times New Roman" w:hAnsi="Times New Roman"/>
          <w:b/>
          <w:sz w:val="28"/>
          <w:szCs w:val="28"/>
        </w:rPr>
      </w:pPr>
      <w:proofErr w:type="gramStart"/>
      <w:r>
        <w:rPr>
          <w:rFonts w:ascii="Times New Roman" w:hAnsi="Times New Roman"/>
          <w:b/>
          <w:color w:val="000000"/>
          <w:sz w:val="28"/>
          <w:szCs w:val="28"/>
        </w:rPr>
        <w:t>муниципального</w:t>
      </w:r>
      <w:proofErr w:type="gramEnd"/>
      <w:r>
        <w:rPr>
          <w:rFonts w:ascii="Times New Roman" w:hAnsi="Times New Roman"/>
          <w:b/>
          <w:color w:val="000000"/>
          <w:sz w:val="28"/>
          <w:szCs w:val="28"/>
        </w:rPr>
        <w:t xml:space="preserve"> образования г. Казань</w:t>
      </w:r>
    </w:p>
    <w:p w:rsidR="00361A38" w:rsidRDefault="00361A38" w:rsidP="00361A38">
      <w:pPr>
        <w:spacing w:after="0" w:line="240" w:lineRule="auto"/>
        <w:jc w:val="center"/>
        <w:rPr>
          <w:rFonts w:ascii="Times New Roman" w:hAnsi="Times New Roman"/>
          <w:b/>
          <w:sz w:val="28"/>
          <w:szCs w:val="28"/>
        </w:rPr>
      </w:pPr>
      <w:r>
        <w:rPr>
          <w:rFonts w:ascii="Times New Roman" w:hAnsi="Times New Roman"/>
          <w:b/>
          <w:sz w:val="28"/>
          <w:szCs w:val="28"/>
        </w:rPr>
        <w:t>Муниципальное бюджетное учреждение дополнительного образования</w:t>
      </w:r>
    </w:p>
    <w:p w:rsidR="00361A38" w:rsidRDefault="00361A38" w:rsidP="00361A38">
      <w:pPr>
        <w:spacing w:after="0" w:line="240" w:lineRule="auto"/>
        <w:jc w:val="center"/>
        <w:rPr>
          <w:rFonts w:ascii="Times New Roman" w:hAnsi="Times New Roman"/>
          <w:b/>
          <w:sz w:val="28"/>
          <w:szCs w:val="28"/>
        </w:rPr>
      </w:pPr>
      <w:r>
        <w:rPr>
          <w:rFonts w:ascii="Times New Roman" w:hAnsi="Times New Roman"/>
          <w:b/>
          <w:sz w:val="28"/>
          <w:szCs w:val="28"/>
        </w:rPr>
        <w:t>«Центр детского творчества «Детская академия»</w:t>
      </w:r>
    </w:p>
    <w:p w:rsidR="00361A38" w:rsidRDefault="00361A38" w:rsidP="00361A38">
      <w:pPr>
        <w:spacing w:after="0" w:line="240" w:lineRule="auto"/>
        <w:jc w:val="center"/>
        <w:rPr>
          <w:rFonts w:ascii="Times New Roman" w:hAnsi="Times New Roman"/>
          <w:b/>
          <w:sz w:val="28"/>
          <w:szCs w:val="28"/>
        </w:rPr>
      </w:pPr>
      <w:r>
        <w:rPr>
          <w:rFonts w:ascii="Times New Roman" w:hAnsi="Times New Roman"/>
          <w:b/>
          <w:sz w:val="28"/>
          <w:szCs w:val="28"/>
        </w:rPr>
        <w:t>Советского района г. Казани</w:t>
      </w:r>
    </w:p>
    <w:p w:rsidR="00ED20B7" w:rsidRDefault="00ED20B7" w:rsidP="00ED20B7">
      <w:pPr>
        <w:pStyle w:val="a3"/>
        <w:jc w:val="center"/>
        <w:rPr>
          <w:rFonts w:ascii="Times New Roman" w:hAnsi="Times New Roman"/>
          <w:sz w:val="28"/>
          <w:szCs w:val="28"/>
        </w:rPr>
      </w:pPr>
    </w:p>
    <w:p w:rsidR="00ED20B7" w:rsidRDefault="00ED20B7" w:rsidP="00ED20B7">
      <w:pPr>
        <w:spacing w:after="0" w:line="240" w:lineRule="auto"/>
        <w:rPr>
          <w:rFonts w:ascii="Times New Roman" w:hAnsi="Times New Roman"/>
          <w:sz w:val="28"/>
          <w:szCs w:val="28"/>
        </w:rPr>
      </w:pPr>
    </w:p>
    <w:tbl>
      <w:tblPr>
        <w:tblpPr w:leftFromText="180" w:rightFromText="180" w:vertAnchor="text" w:horzAnchor="margin" w:tblpXSpec="center" w:tblpY="168"/>
        <w:tblW w:w="0" w:type="auto"/>
        <w:tblLook w:val="04A0" w:firstRow="1" w:lastRow="0" w:firstColumn="1" w:lastColumn="0" w:noHBand="0" w:noVBand="1"/>
      </w:tblPr>
      <w:tblGrid>
        <w:gridCol w:w="3510"/>
        <w:gridCol w:w="6061"/>
      </w:tblGrid>
      <w:tr w:rsidR="00ED20B7" w:rsidTr="00DB7758">
        <w:tc>
          <w:tcPr>
            <w:tcW w:w="3510" w:type="dxa"/>
          </w:tcPr>
          <w:p w:rsidR="00ED20B7" w:rsidRDefault="00ED20B7" w:rsidP="00DB7758">
            <w:pPr>
              <w:pStyle w:val="a4"/>
              <w:spacing w:before="0" w:beforeAutospacing="0" w:after="0" w:afterAutospacing="0"/>
              <w:rPr>
                <w:color w:val="000000"/>
                <w:sz w:val="28"/>
                <w:szCs w:val="28"/>
              </w:rPr>
            </w:pPr>
            <w:r>
              <w:rPr>
                <w:color w:val="000000"/>
                <w:sz w:val="28"/>
                <w:szCs w:val="28"/>
              </w:rPr>
              <w:t xml:space="preserve">Принята на педагогическом совете </w:t>
            </w:r>
          </w:p>
          <w:p w:rsidR="00ED20B7" w:rsidRDefault="00ED20B7" w:rsidP="00DB7758">
            <w:pPr>
              <w:pStyle w:val="a4"/>
              <w:spacing w:before="0" w:beforeAutospacing="0" w:after="0" w:afterAutospacing="0"/>
              <w:rPr>
                <w:color w:val="000000"/>
                <w:sz w:val="28"/>
                <w:szCs w:val="28"/>
              </w:rPr>
            </w:pPr>
          </w:p>
          <w:p w:rsidR="00ED20B7" w:rsidRDefault="00ED20B7" w:rsidP="00DB7758">
            <w:pPr>
              <w:pStyle w:val="a4"/>
              <w:spacing w:before="0" w:beforeAutospacing="0" w:after="0" w:afterAutospacing="0"/>
              <w:rPr>
                <w:color w:val="000000"/>
                <w:sz w:val="28"/>
                <w:szCs w:val="28"/>
              </w:rPr>
            </w:pPr>
            <w:r>
              <w:rPr>
                <w:color w:val="000000"/>
                <w:sz w:val="28"/>
                <w:szCs w:val="28"/>
              </w:rPr>
              <w:t xml:space="preserve">Протокол №__ </w:t>
            </w:r>
          </w:p>
          <w:p w:rsidR="00ED20B7" w:rsidRDefault="00ED20B7" w:rsidP="00DB7758">
            <w:pPr>
              <w:pStyle w:val="a4"/>
              <w:spacing w:before="0" w:beforeAutospacing="0" w:after="0" w:afterAutospacing="0"/>
              <w:rPr>
                <w:color w:val="000000"/>
                <w:sz w:val="28"/>
                <w:szCs w:val="28"/>
              </w:rPr>
            </w:pPr>
            <w:proofErr w:type="gramStart"/>
            <w:r>
              <w:rPr>
                <w:color w:val="000000"/>
                <w:sz w:val="28"/>
                <w:szCs w:val="28"/>
              </w:rPr>
              <w:t>от</w:t>
            </w:r>
            <w:proofErr w:type="gramEnd"/>
            <w:r>
              <w:rPr>
                <w:color w:val="000000"/>
                <w:sz w:val="28"/>
                <w:szCs w:val="28"/>
              </w:rPr>
              <w:t xml:space="preserve"> «__» _____</w:t>
            </w:r>
            <w:r>
              <w:rPr>
                <w:color w:val="000000"/>
                <w:sz w:val="28"/>
                <w:szCs w:val="28"/>
              </w:rPr>
              <w:softHyphen/>
            </w:r>
            <w:r>
              <w:rPr>
                <w:color w:val="000000"/>
                <w:sz w:val="28"/>
                <w:szCs w:val="28"/>
              </w:rPr>
              <w:softHyphen/>
            </w:r>
            <w:r>
              <w:rPr>
                <w:color w:val="000000"/>
                <w:sz w:val="28"/>
                <w:szCs w:val="28"/>
              </w:rPr>
              <w:softHyphen/>
              <w:t>____ 20__ г.</w:t>
            </w:r>
          </w:p>
          <w:p w:rsidR="00ED20B7" w:rsidRDefault="00ED20B7" w:rsidP="00DB7758">
            <w:pPr>
              <w:pStyle w:val="a4"/>
              <w:spacing w:before="0" w:beforeAutospacing="0" w:after="0" w:afterAutospacing="0"/>
              <w:rPr>
                <w:sz w:val="28"/>
                <w:szCs w:val="28"/>
                <w:lang w:eastAsia="en-US"/>
              </w:rPr>
            </w:pPr>
          </w:p>
        </w:tc>
        <w:tc>
          <w:tcPr>
            <w:tcW w:w="6062" w:type="dxa"/>
          </w:tcPr>
          <w:p w:rsidR="00ED20B7" w:rsidRDefault="00ED20B7" w:rsidP="00DB7758">
            <w:pPr>
              <w:spacing w:after="0" w:line="240" w:lineRule="auto"/>
              <w:jc w:val="right"/>
              <w:rPr>
                <w:rFonts w:ascii="Times New Roman" w:hAnsi="Times New Roman"/>
                <w:sz w:val="28"/>
                <w:szCs w:val="28"/>
              </w:rPr>
            </w:pPr>
            <w:r>
              <w:rPr>
                <w:rFonts w:ascii="Times New Roman" w:hAnsi="Times New Roman"/>
                <w:sz w:val="28"/>
                <w:szCs w:val="28"/>
              </w:rPr>
              <w:t>УТВЕРЖДАЮ:</w:t>
            </w:r>
          </w:p>
          <w:p w:rsidR="00ED20B7" w:rsidRDefault="00ED20B7" w:rsidP="00DB7758">
            <w:pPr>
              <w:spacing w:after="0" w:line="240" w:lineRule="auto"/>
              <w:jc w:val="right"/>
              <w:rPr>
                <w:rFonts w:ascii="Times New Roman" w:hAnsi="Times New Roman"/>
                <w:sz w:val="28"/>
                <w:szCs w:val="28"/>
              </w:rPr>
            </w:pPr>
            <w:r>
              <w:rPr>
                <w:rFonts w:ascii="Times New Roman" w:hAnsi="Times New Roman"/>
                <w:sz w:val="28"/>
                <w:szCs w:val="28"/>
              </w:rPr>
              <w:t>Директор МБУДО</w:t>
            </w:r>
          </w:p>
          <w:p w:rsidR="00ED20B7" w:rsidRDefault="00ED20B7" w:rsidP="00DB7758">
            <w:pPr>
              <w:spacing w:after="0" w:line="240" w:lineRule="auto"/>
              <w:jc w:val="right"/>
              <w:rPr>
                <w:rFonts w:ascii="Times New Roman" w:hAnsi="Times New Roman"/>
                <w:sz w:val="28"/>
                <w:szCs w:val="28"/>
              </w:rPr>
            </w:pPr>
            <w:r>
              <w:rPr>
                <w:rFonts w:ascii="Times New Roman" w:hAnsi="Times New Roman"/>
                <w:sz w:val="28"/>
                <w:szCs w:val="28"/>
              </w:rPr>
              <w:t>ЦДТ «Детская академия»</w:t>
            </w:r>
          </w:p>
          <w:p w:rsidR="00ED20B7" w:rsidRDefault="00ED20B7" w:rsidP="00DB7758">
            <w:pPr>
              <w:spacing w:after="0" w:line="240" w:lineRule="auto"/>
              <w:jc w:val="right"/>
              <w:rPr>
                <w:rFonts w:ascii="Times New Roman" w:hAnsi="Times New Roman"/>
                <w:sz w:val="28"/>
                <w:szCs w:val="28"/>
              </w:rPr>
            </w:pPr>
            <w:r>
              <w:rPr>
                <w:rFonts w:ascii="Times New Roman" w:hAnsi="Times New Roman"/>
                <w:sz w:val="28"/>
                <w:szCs w:val="28"/>
              </w:rPr>
              <w:t xml:space="preserve">______________ Г.А. </w:t>
            </w:r>
            <w:proofErr w:type="spellStart"/>
            <w:r>
              <w:rPr>
                <w:rFonts w:ascii="Times New Roman" w:hAnsi="Times New Roman"/>
                <w:sz w:val="28"/>
                <w:szCs w:val="28"/>
              </w:rPr>
              <w:t>Насыбуллина</w:t>
            </w:r>
            <w:proofErr w:type="spellEnd"/>
          </w:p>
          <w:p w:rsidR="00ED20B7" w:rsidRDefault="00ED20B7" w:rsidP="00DB7758">
            <w:pPr>
              <w:spacing w:after="0" w:line="240" w:lineRule="auto"/>
              <w:jc w:val="right"/>
              <w:rPr>
                <w:rFonts w:ascii="Times New Roman" w:hAnsi="Times New Roman"/>
                <w:sz w:val="28"/>
                <w:szCs w:val="28"/>
              </w:rPr>
            </w:pPr>
            <w:r>
              <w:rPr>
                <w:rFonts w:ascii="Times New Roman" w:hAnsi="Times New Roman"/>
                <w:color w:val="000000"/>
                <w:sz w:val="28"/>
                <w:szCs w:val="28"/>
              </w:rPr>
              <w:t>Приказ №__ от «__» _______ 20__ г.</w:t>
            </w:r>
          </w:p>
          <w:p w:rsidR="00ED20B7" w:rsidRDefault="00ED20B7" w:rsidP="00DB7758">
            <w:pPr>
              <w:spacing w:after="0" w:line="240" w:lineRule="auto"/>
              <w:jc w:val="right"/>
              <w:rPr>
                <w:rFonts w:ascii="Times New Roman" w:hAnsi="Times New Roman" w:cs="Times New Roman"/>
                <w:sz w:val="28"/>
                <w:szCs w:val="28"/>
              </w:rPr>
            </w:pPr>
          </w:p>
        </w:tc>
      </w:tr>
    </w:tbl>
    <w:p w:rsidR="00ED20B7" w:rsidRDefault="00ED20B7" w:rsidP="00ED20B7">
      <w:pPr>
        <w:spacing w:after="0" w:line="240" w:lineRule="auto"/>
        <w:jc w:val="center"/>
        <w:rPr>
          <w:rFonts w:ascii="Times New Roman" w:hAnsi="Times New Roman"/>
          <w:b/>
          <w:sz w:val="28"/>
          <w:szCs w:val="28"/>
        </w:rPr>
      </w:pPr>
    </w:p>
    <w:p w:rsidR="00E7063D" w:rsidRDefault="00E7063D" w:rsidP="00ED20B7">
      <w:pPr>
        <w:spacing w:after="0" w:line="240" w:lineRule="auto"/>
        <w:jc w:val="center"/>
        <w:rPr>
          <w:rFonts w:ascii="Times New Roman" w:hAnsi="Times New Roman"/>
          <w:b/>
          <w:sz w:val="28"/>
          <w:szCs w:val="28"/>
        </w:rPr>
      </w:pPr>
    </w:p>
    <w:p w:rsidR="00E7063D" w:rsidRDefault="00E7063D" w:rsidP="00ED20B7">
      <w:pPr>
        <w:spacing w:after="0" w:line="240" w:lineRule="auto"/>
        <w:jc w:val="center"/>
        <w:rPr>
          <w:rFonts w:ascii="Times New Roman" w:hAnsi="Times New Roman"/>
          <w:b/>
          <w:sz w:val="28"/>
          <w:szCs w:val="28"/>
        </w:rPr>
      </w:pPr>
    </w:p>
    <w:p w:rsidR="00ED20B7" w:rsidRDefault="00ED20B7" w:rsidP="00ED20B7">
      <w:pPr>
        <w:suppressAutoHyphens/>
        <w:spacing w:after="0" w:line="240" w:lineRule="auto"/>
        <w:rPr>
          <w:rFonts w:ascii="Times New Roman" w:hAnsi="Times New Roman"/>
          <w:lang w:eastAsia="ar-SA"/>
        </w:rPr>
      </w:pPr>
    </w:p>
    <w:p w:rsidR="00ED20B7" w:rsidRPr="00272838" w:rsidRDefault="00ED20B7" w:rsidP="00ED20B7">
      <w:pPr>
        <w:suppressAutoHyphens/>
        <w:spacing w:after="0" w:line="240" w:lineRule="auto"/>
        <w:jc w:val="center"/>
        <w:rPr>
          <w:rFonts w:ascii="Times New Roman" w:hAnsi="Times New Roman"/>
          <w:b/>
          <w:sz w:val="28"/>
          <w:szCs w:val="28"/>
          <w:lang w:eastAsia="ar-SA"/>
        </w:rPr>
      </w:pPr>
      <w:r w:rsidRPr="00272838">
        <w:rPr>
          <w:rFonts w:ascii="Times New Roman" w:hAnsi="Times New Roman"/>
          <w:b/>
          <w:sz w:val="28"/>
          <w:szCs w:val="28"/>
          <w:lang w:eastAsia="ar-SA"/>
        </w:rPr>
        <w:t xml:space="preserve">Рабочая общеобразовательная общеразвивающая программа </w:t>
      </w:r>
    </w:p>
    <w:p w:rsidR="00ED20B7" w:rsidRPr="00272838" w:rsidRDefault="00ED20B7" w:rsidP="00ED20B7">
      <w:pPr>
        <w:suppressAutoHyphens/>
        <w:spacing w:after="0" w:line="240" w:lineRule="auto"/>
        <w:jc w:val="center"/>
        <w:rPr>
          <w:rFonts w:ascii="Times New Roman" w:hAnsi="Times New Roman"/>
          <w:b/>
          <w:sz w:val="28"/>
          <w:szCs w:val="28"/>
          <w:lang w:eastAsia="ar-SA"/>
        </w:rPr>
      </w:pPr>
    </w:p>
    <w:p w:rsidR="00926C63" w:rsidRPr="00926C63" w:rsidRDefault="00926C63" w:rsidP="00926C63">
      <w:pPr>
        <w:pStyle w:val="a3"/>
        <w:jc w:val="center"/>
        <w:rPr>
          <w:rFonts w:ascii="Times New Roman" w:hAnsi="Times New Roman" w:cs="Times New Roman"/>
          <w:b/>
          <w:sz w:val="28"/>
          <w:szCs w:val="28"/>
        </w:rPr>
      </w:pPr>
      <w:r w:rsidRPr="00926C63">
        <w:rPr>
          <w:rFonts w:ascii="Times New Roman" w:hAnsi="Times New Roman" w:cs="Times New Roman"/>
          <w:b/>
          <w:sz w:val="28"/>
          <w:szCs w:val="28"/>
        </w:rPr>
        <w:t>Татарский театр «</w:t>
      </w:r>
      <w:proofErr w:type="spellStart"/>
      <w:r w:rsidRPr="00926C63">
        <w:rPr>
          <w:rFonts w:ascii="Times New Roman" w:hAnsi="Times New Roman" w:cs="Times New Roman"/>
          <w:b/>
          <w:sz w:val="28"/>
          <w:szCs w:val="28"/>
        </w:rPr>
        <w:t>Хэрэкэт</w:t>
      </w:r>
      <w:proofErr w:type="spellEnd"/>
      <w:r w:rsidRPr="00926C63">
        <w:rPr>
          <w:rFonts w:ascii="Times New Roman" w:hAnsi="Times New Roman" w:cs="Times New Roman"/>
          <w:b/>
          <w:sz w:val="28"/>
          <w:szCs w:val="28"/>
        </w:rPr>
        <w:t>»</w:t>
      </w:r>
    </w:p>
    <w:p w:rsidR="00ED20B7" w:rsidRDefault="00ED20B7" w:rsidP="00ED20B7">
      <w:pPr>
        <w:suppressAutoHyphens/>
        <w:spacing w:after="0" w:line="240" w:lineRule="auto"/>
        <w:jc w:val="center"/>
        <w:rPr>
          <w:rFonts w:ascii="Times New Roman" w:hAnsi="Times New Roman"/>
          <w:sz w:val="28"/>
          <w:szCs w:val="28"/>
          <w:lang w:eastAsia="ar-SA"/>
        </w:rPr>
      </w:pPr>
    </w:p>
    <w:p w:rsidR="00ED20B7" w:rsidRPr="00E202A7" w:rsidRDefault="00ED20B7" w:rsidP="00ED20B7">
      <w:pPr>
        <w:suppressAutoHyphens/>
        <w:spacing w:after="0" w:line="240" w:lineRule="auto"/>
        <w:jc w:val="center"/>
        <w:rPr>
          <w:rFonts w:ascii="Times New Roman" w:hAnsi="Times New Roman"/>
          <w:b/>
          <w:sz w:val="28"/>
          <w:szCs w:val="28"/>
          <w:lang w:eastAsia="ar-SA"/>
        </w:rPr>
      </w:pPr>
      <w:r w:rsidRPr="00E202A7">
        <w:rPr>
          <w:rFonts w:ascii="Times New Roman" w:hAnsi="Times New Roman"/>
          <w:b/>
          <w:sz w:val="28"/>
          <w:szCs w:val="28"/>
          <w:lang w:eastAsia="ar-SA"/>
        </w:rPr>
        <w:t>На 202</w:t>
      </w:r>
      <w:r w:rsidR="001D07D8">
        <w:rPr>
          <w:rFonts w:ascii="Times New Roman" w:hAnsi="Times New Roman"/>
          <w:b/>
          <w:sz w:val="28"/>
          <w:szCs w:val="28"/>
          <w:lang w:eastAsia="ar-SA"/>
        </w:rPr>
        <w:t>1</w:t>
      </w:r>
      <w:r w:rsidRPr="00E202A7">
        <w:rPr>
          <w:rFonts w:ascii="Times New Roman" w:hAnsi="Times New Roman"/>
          <w:b/>
          <w:sz w:val="28"/>
          <w:szCs w:val="28"/>
          <w:lang w:eastAsia="ar-SA"/>
        </w:rPr>
        <w:t>-202</w:t>
      </w:r>
      <w:r w:rsidR="001D07D8">
        <w:rPr>
          <w:rFonts w:ascii="Times New Roman" w:hAnsi="Times New Roman"/>
          <w:b/>
          <w:sz w:val="28"/>
          <w:szCs w:val="28"/>
          <w:lang w:eastAsia="ar-SA"/>
        </w:rPr>
        <w:t>2</w:t>
      </w:r>
      <w:r w:rsidRPr="00E202A7">
        <w:rPr>
          <w:rFonts w:ascii="Times New Roman" w:hAnsi="Times New Roman"/>
          <w:b/>
          <w:sz w:val="28"/>
          <w:szCs w:val="28"/>
          <w:lang w:eastAsia="ar-SA"/>
        </w:rPr>
        <w:t xml:space="preserve"> учебный год</w:t>
      </w:r>
    </w:p>
    <w:p w:rsidR="00ED20B7" w:rsidRDefault="00ED20B7" w:rsidP="00ED20B7">
      <w:pPr>
        <w:suppressAutoHyphens/>
        <w:spacing w:after="0" w:line="240" w:lineRule="auto"/>
        <w:jc w:val="center"/>
        <w:rPr>
          <w:rFonts w:ascii="Times New Roman" w:hAnsi="Times New Roman"/>
          <w:b/>
          <w:i/>
          <w:sz w:val="28"/>
          <w:szCs w:val="28"/>
          <w:lang w:eastAsia="ar-SA"/>
        </w:rPr>
      </w:pPr>
    </w:p>
    <w:p w:rsidR="00ED20B7" w:rsidRPr="00917AD3" w:rsidRDefault="00ED20B7" w:rsidP="00ED20B7">
      <w:pPr>
        <w:suppressAutoHyphens/>
        <w:spacing w:after="0" w:line="240" w:lineRule="auto"/>
        <w:jc w:val="center"/>
        <w:rPr>
          <w:rFonts w:ascii="Times New Roman" w:hAnsi="Times New Roman"/>
          <w:i/>
          <w:sz w:val="28"/>
          <w:szCs w:val="28"/>
          <w:lang w:eastAsia="ar-SA"/>
        </w:rPr>
      </w:pPr>
      <w:r w:rsidRPr="00D36C36">
        <w:rPr>
          <w:rFonts w:ascii="Times New Roman" w:hAnsi="Times New Roman"/>
          <w:b/>
          <w:sz w:val="28"/>
          <w:szCs w:val="28"/>
          <w:lang w:eastAsia="ar-SA"/>
        </w:rPr>
        <w:t>Направленность:</w:t>
      </w:r>
      <w:r w:rsidR="007141B1">
        <w:rPr>
          <w:rFonts w:ascii="Times New Roman" w:hAnsi="Times New Roman"/>
          <w:b/>
          <w:i/>
          <w:sz w:val="28"/>
          <w:szCs w:val="28"/>
          <w:lang w:eastAsia="ar-SA"/>
        </w:rPr>
        <w:t xml:space="preserve"> </w:t>
      </w:r>
      <w:r>
        <w:rPr>
          <w:rFonts w:ascii="Times New Roman" w:hAnsi="Times New Roman"/>
          <w:i/>
          <w:sz w:val="28"/>
          <w:szCs w:val="28"/>
          <w:lang w:eastAsia="ar-SA"/>
        </w:rPr>
        <w:t>художественная</w:t>
      </w:r>
    </w:p>
    <w:p w:rsidR="00ED20B7" w:rsidRPr="00917AD3" w:rsidRDefault="00ED20B7" w:rsidP="00ED20B7">
      <w:pPr>
        <w:suppressAutoHyphens/>
        <w:spacing w:after="0" w:line="240" w:lineRule="auto"/>
        <w:jc w:val="center"/>
        <w:rPr>
          <w:rFonts w:ascii="Times New Roman" w:hAnsi="Times New Roman"/>
          <w:i/>
          <w:sz w:val="28"/>
          <w:szCs w:val="28"/>
          <w:lang w:eastAsia="ar-SA"/>
        </w:rPr>
      </w:pPr>
      <w:r w:rsidRPr="00D36C36">
        <w:rPr>
          <w:rFonts w:ascii="Times New Roman" w:hAnsi="Times New Roman"/>
          <w:b/>
          <w:sz w:val="28"/>
          <w:szCs w:val="28"/>
          <w:lang w:eastAsia="ar-SA"/>
        </w:rPr>
        <w:t>Возраст обучающихся</w:t>
      </w:r>
      <w:r w:rsidRPr="00917AD3">
        <w:rPr>
          <w:rFonts w:ascii="Times New Roman" w:hAnsi="Times New Roman"/>
          <w:b/>
          <w:i/>
          <w:sz w:val="28"/>
          <w:szCs w:val="28"/>
          <w:lang w:eastAsia="ar-SA"/>
        </w:rPr>
        <w:t>:</w:t>
      </w:r>
      <w:r w:rsidR="001C16A1">
        <w:rPr>
          <w:rFonts w:ascii="Times New Roman" w:hAnsi="Times New Roman"/>
          <w:i/>
          <w:sz w:val="28"/>
          <w:szCs w:val="28"/>
          <w:lang w:eastAsia="ar-SA"/>
        </w:rPr>
        <w:t xml:space="preserve"> </w:t>
      </w:r>
      <w:r w:rsidR="00EA746E">
        <w:rPr>
          <w:rFonts w:ascii="Times New Roman" w:hAnsi="Times New Roman"/>
          <w:i/>
          <w:sz w:val="28"/>
          <w:szCs w:val="28"/>
          <w:lang w:eastAsia="ar-SA"/>
        </w:rPr>
        <w:t>7-10</w:t>
      </w:r>
      <w:r w:rsidRPr="00917AD3">
        <w:rPr>
          <w:rFonts w:ascii="Times New Roman" w:hAnsi="Times New Roman"/>
          <w:i/>
          <w:sz w:val="28"/>
          <w:szCs w:val="28"/>
          <w:lang w:eastAsia="ar-SA"/>
        </w:rPr>
        <w:t xml:space="preserve"> лет</w:t>
      </w:r>
    </w:p>
    <w:p w:rsidR="00ED20B7" w:rsidRDefault="00EA746E" w:rsidP="00ED20B7">
      <w:pPr>
        <w:suppressAutoHyphens/>
        <w:spacing w:after="0" w:line="240" w:lineRule="auto"/>
        <w:jc w:val="center"/>
        <w:rPr>
          <w:rFonts w:ascii="Times New Roman" w:hAnsi="Times New Roman"/>
          <w:i/>
          <w:sz w:val="28"/>
          <w:szCs w:val="28"/>
          <w:lang w:eastAsia="ar-SA"/>
        </w:rPr>
      </w:pPr>
      <w:r w:rsidRPr="00D36C36">
        <w:rPr>
          <w:rFonts w:ascii="Times New Roman" w:hAnsi="Times New Roman"/>
          <w:b/>
          <w:sz w:val="28"/>
          <w:szCs w:val="28"/>
          <w:lang w:eastAsia="ar-SA"/>
        </w:rPr>
        <w:t>Срок</w:t>
      </w:r>
      <w:r w:rsidR="00ED20B7" w:rsidRPr="00D36C36">
        <w:rPr>
          <w:rFonts w:ascii="Times New Roman" w:hAnsi="Times New Roman"/>
          <w:b/>
          <w:sz w:val="28"/>
          <w:szCs w:val="28"/>
          <w:lang w:eastAsia="ar-SA"/>
        </w:rPr>
        <w:t xml:space="preserve"> реализации:</w:t>
      </w:r>
      <w:r w:rsidR="00ED20B7">
        <w:rPr>
          <w:rFonts w:ascii="Times New Roman" w:hAnsi="Times New Roman"/>
          <w:i/>
          <w:sz w:val="28"/>
          <w:szCs w:val="28"/>
          <w:lang w:eastAsia="ar-SA"/>
        </w:rPr>
        <w:t>1 год</w:t>
      </w:r>
    </w:p>
    <w:p w:rsidR="0071403C" w:rsidRPr="00917AD3" w:rsidRDefault="0071403C" w:rsidP="00ED20B7">
      <w:pPr>
        <w:suppressAutoHyphens/>
        <w:spacing w:after="0" w:line="240" w:lineRule="auto"/>
        <w:jc w:val="center"/>
        <w:rPr>
          <w:rFonts w:ascii="Times New Roman" w:hAnsi="Times New Roman"/>
          <w:i/>
          <w:sz w:val="28"/>
          <w:szCs w:val="28"/>
          <w:lang w:eastAsia="ar-SA"/>
        </w:rPr>
      </w:pPr>
      <w:r>
        <w:rPr>
          <w:rFonts w:ascii="Times New Roman" w:hAnsi="Times New Roman"/>
          <w:i/>
          <w:sz w:val="28"/>
          <w:szCs w:val="28"/>
          <w:lang w:eastAsia="ar-SA"/>
        </w:rPr>
        <w:t>(</w:t>
      </w:r>
      <w:r w:rsidR="00926C63">
        <w:rPr>
          <w:rFonts w:ascii="Times New Roman" w:hAnsi="Times New Roman"/>
          <w:i/>
          <w:sz w:val="28"/>
          <w:szCs w:val="28"/>
          <w:lang w:eastAsia="ar-SA"/>
        </w:rPr>
        <w:t>П</w:t>
      </w:r>
      <w:r>
        <w:rPr>
          <w:rFonts w:ascii="Times New Roman" w:hAnsi="Times New Roman"/>
          <w:i/>
          <w:sz w:val="28"/>
          <w:szCs w:val="28"/>
          <w:lang w:eastAsia="ar-SA"/>
        </w:rPr>
        <w:t>ервый год обучения)</w:t>
      </w:r>
    </w:p>
    <w:p w:rsidR="00ED20B7" w:rsidRDefault="00ED20B7" w:rsidP="00ED20B7">
      <w:pPr>
        <w:suppressAutoHyphens/>
        <w:spacing w:after="0" w:line="240" w:lineRule="auto"/>
        <w:jc w:val="right"/>
        <w:rPr>
          <w:rFonts w:ascii="Times New Roman" w:hAnsi="Times New Roman"/>
          <w:sz w:val="28"/>
          <w:szCs w:val="28"/>
          <w:lang w:eastAsia="ar-SA"/>
        </w:rPr>
      </w:pPr>
    </w:p>
    <w:p w:rsidR="00ED20B7" w:rsidRDefault="00ED20B7" w:rsidP="00ED20B7">
      <w:pPr>
        <w:suppressAutoHyphens/>
        <w:spacing w:after="0" w:line="240" w:lineRule="auto"/>
        <w:rPr>
          <w:rFonts w:ascii="Times New Roman" w:hAnsi="Times New Roman"/>
          <w:sz w:val="20"/>
          <w:szCs w:val="20"/>
          <w:lang w:eastAsia="ar-SA"/>
        </w:rPr>
      </w:pPr>
    </w:p>
    <w:p w:rsidR="00ED20B7" w:rsidRDefault="00ED20B7" w:rsidP="0071403C">
      <w:pPr>
        <w:suppressAutoHyphens/>
        <w:spacing w:after="0" w:line="240" w:lineRule="auto"/>
        <w:rPr>
          <w:rFonts w:ascii="Times New Roman" w:hAnsi="Times New Roman"/>
          <w:sz w:val="28"/>
          <w:szCs w:val="28"/>
          <w:lang w:eastAsia="ar-SA"/>
        </w:rPr>
      </w:pPr>
    </w:p>
    <w:p w:rsidR="00ED20B7" w:rsidRDefault="00ED20B7" w:rsidP="00ED20B7">
      <w:pPr>
        <w:suppressAutoHyphens/>
        <w:spacing w:after="0" w:line="240" w:lineRule="auto"/>
        <w:jc w:val="right"/>
        <w:rPr>
          <w:rFonts w:ascii="Times New Roman" w:hAnsi="Times New Roman"/>
          <w:sz w:val="28"/>
          <w:szCs w:val="28"/>
          <w:lang w:eastAsia="ar-SA"/>
        </w:rPr>
      </w:pPr>
    </w:p>
    <w:p w:rsidR="00ED20B7" w:rsidRDefault="00ED20B7" w:rsidP="00ED20B7">
      <w:pPr>
        <w:suppressAutoHyphens/>
        <w:spacing w:after="0" w:line="240" w:lineRule="auto"/>
        <w:jc w:val="right"/>
        <w:rPr>
          <w:rFonts w:ascii="Times New Roman" w:hAnsi="Times New Roman"/>
          <w:sz w:val="28"/>
          <w:szCs w:val="28"/>
          <w:lang w:eastAsia="ar-SA"/>
        </w:rPr>
      </w:pPr>
    </w:p>
    <w:p w:rsidR="00ED20B7" w:rsidRDefault="00ED20B7" w:rsidP="00ED20B7">
      <w:pPr>
        <w:suppressAutoHyphens/>
        <w:spacing w:after="0" w:line="240" w:lineRule="auto"/>
        <w:jc w:val="right"/>
        <w:rPr>
          <w:rFonts w:ascii="Times New Roman" w:hAnsi="Times New Roman"/>
          <w:sz w:val="28"/>
          <w:szCs w:val="28"/>
          <w:lang w:eastAsia="ar-SA"/>
        </w:rPr>
      </w:pPr>
      <w:r>
        <w:rPr>
          <w:rFonts w:ascii="Times New Roman" w:hAnsi="Times New Roman"/>
          <w:sz w:val="28"/>
          <w:szCs w:val="28"/>
          <w:lang w:eastAsia="ar-SA"/>
        </w:rPr>
        <w:t xml:space="preserve">Автор-составитель: </w:t>
      </w:r>
    </w:p>
    <w:p w:rsidR="00926C63" w:rsidRPr="00926C63" w:rsidRDefault="00926C63" w:rsidP="00926C63">
      <w:pPr>
        <w:pStyle w:val="a3"/>
        <w:jc w:val="right"/>
        <w:rPr>
          <w:rFonts w:ascii="Times New Roman" w:hAnsi="Times New Roman" w:cs="Times New Roman"/>
          <w:sz w:val="28"/>
          <w:szCs w:val="28"/>
        </w:rPr>
      </w:pPr>
      <w:r w:rsidRPr="00926C63">
        <w:rPr>
          <w:rFonts w:ascii="Times New Roman" w:hAnsi="Times New Roman" w:cs="Times New Roman"/>
          <w:sz w:val="28"/>
          <w:szCs w:val="28"/>
        </w:rPr>
        <w:t>Сергеева Елизавета Николаевна</w:t>
      </w:r>
      <w:r w:rsidR="00810131">
        <w:rPr>
          <w:rFonts w:ascii="Times New Roman" w:hAnsi="Times New Roman" w:cs="Times New Roman"/>
          <w:sz w:val="28"/>
          <w:szCs w:val="28"/>
        </w:rPr>
        <w:t>,</w:t>
      </w:r>
    </w:p>
    <w:p w:rsidR="00ED20B7" w:rsidRDefault="00ED20B7" w:rsidP="00ED20B7">
      <w:pPr>
        <w:suppressAutoHyphens/>
        <w:spacing w:after="0" w:line="240" w:lineRule="auto"/>
        <w:jc w:val="right"/>
        <w:rPr>
          <w:rFonts w:ascii="Times New Roman" w:hAnsi="Times New Roman"/>
          <w:sz w:val="28"/>
          <w:szCs w:val="28"/>
          <w:lang w:eastAsia="ar-SA"/>
        </w:rPr>
      </w:pPr>
      <w:proofErr w:type="gramStart"/>
      <w:r>
        <w:rPr>
          <w:rFonts w:ascii="Times New Roman" w:hAnsi="Times New Roman"/>
          <w:sz w:val="28"/>
          <w:szCs w:val="28"/>
          <w:lang w:eastAsia="ar-SA"/>
        </w:rPr>
        <w:t>педагог</w:t>
      </w:r>
      <w:proofErr w:type="gramEnd"/>
      <w:r>
        <w:rPr>
          <w:rFonts w:ascii="Times New Roman" w:hAnsi="Times New Roman"/>
          <w:sz w:val="28"/>
          <w:szCs w:val="28"/>
          <w:lang w:eastAsia="ar-SA"/>
        </w:rPr>
        <w:t xml:space="preserve"> дополнительного образования</w:t>
      </w:r>
    </w:p>
    <w:p w:rsidR="00ED20B7" w:rsidRDefault="00ED20B7" w:rsidP="00ED20B7">
      <w:pPr>
        <w:suppressAutoHyphens/>
        <w:spacing w:after="0" w:line="240" w:lineRule="auto"/>
        <w:jc w:val="right"/>
        <w:rPr>
          <w:rFonts w:ascii="Times New Roman" w:hAnsi="Times New Roman"/>
          <w:sz w:val="28"/>
          <w:szCs w:val="28"/>
          <w:lang w:eastAsia="ar-SA"/>
        </w:rPr>
      </w:pPr>
    </w:p>
    <w:p w:rsidR="00ED20B7" w:rsidRDefault="00ED20B7" w:rsidP="00ED20B7">
      <w:pPr>
        <w:suppressAutoHyphens/>
        <w:spacing w:after="0" w:line="240" w:lineRule="auto"/>
        <w:jc w:val="right"/>
        <w:rPr>
          <w:rFonts w:ascii="Times New Roman" w:hAnsi="Times New Roman"/>
          <w:lang w:eastAsia="ar-SA"/>
        </w:rPr>
      </w:pPr>
    </w:p>
    <w:p w:rsidR="00ED20B7" w:rsidRDefault="00ED20B7" w:rsidP="00ED20B7">
      <w:pPr>
        <w:suppressAutoHyphens/>
        <w:spacing w:after="0" w:line="240" w:lineRule="auto"/>
        <w:jc w:val="right"/>
        <w:rPr>
          <w:rFonts w:ascii="Times New Roman" w:hAnsi="Times New Roman"/>
          <w:lang w:eastAsia="ar-SA"/>
        </w:rPr>
      </w:pPr>
    </w:p>
    <w:p w:rsidR="00ED20B7" w:rsidRDefault="00ED20B7" w:rsidP="00ED20B7">
      <w:pPr>
        <w:suppressAutoHyphens/>
        <w:spacing w:after="0" w:line="240" w:lineRule="auto"/>
        <w:rPr>
          <w:rFonts w:ascii="Times New Roman" w:hAnsi="Times New Roman"/>
          <w:lang w:eastAsia="ar-SA"/>
        </w:rPr>
      </w:pPr>
    </w:p>
    <w:p w:rsidR="00ED20B7" w:rsidRDefault="00ED20B7" w:rsidP="00ED20B7">
      <w:pPr>
        <w:suppressAutoHyphens/>
        <w:spacing w:after="0" w:line="240" w:lineRule="auto"/>
        <w:jc w:val="right"/>
        <w:rPr>
          <w:rFonts w:ascii="Times New Roman" w:hAnsi="Times New Roman"/>
          <w:lang w:eastAsia="ar-SA"/>
        </w:rPr>
      </w:pPr>
    </w:p>
    <w:p w:rsidR="00ED20B7" w:rsidRDefault="00ED20B7" w:rsidP="00ED20B7">
      <w:pPr>
        <w:suppressAutoHyphens/>
        <w:spacing w:after="0" w:line="240" w:lineRule="auto"/>
        <w:jc w:val="right"/>
        <w:rPr>
          <w:rFonts w:ascii="Times New Roman" w:hAnsi="Times New Roman"/>
          <w:lang w:eastAsia="ar-SA"/>
        </w:rPr>
      </w:pPr>
    </w:p>
    <w:p w:rsidR="00ED20B7" w:rsidRDefault="00ED20B7" w:rsidP="00ED20B7">
      <w:pPr>
        <w:suppressAutoHyphens/>
        <w:spacing w:after="0" w:line="240" w:lineRule="auto"/>
        <w:jc w:val="right"/>
        <w:rPr>
          <w:rFonts w:ascii="Times New Roman" w:hAnsi="Times New Roman"/>
          <w:lang w:eastAsia="ar-SA"/>
        </w:rPr>
      </w:pPr>
    </w:p>
    <w:p w:rsidR="00ED20B7" w:rsidRDefault="00ED20B7" w:rsidP="00ED20B7">
      <w:pPr>
        <w:suppressAutoHyphens/>
        <w:spacing w:after="0" w:line="240" w:lineRule="auto"/>
        <w:rPr>
          <w:rFonts w:ascii="Times New Roman" w:hAnsi="Times New Roman"/>
          <w:lang w:eastAsia="ar-SA"/>
        </w:rPr>
      </w:pPr>
    </w:p>
    <w:p w:rsidR="00ED20B7" w:rsidRDefault="00ED20B7" w:rsidP="00ED20B7">
      <w:pPr>
        <w:suppressAutoHyphens/>
        <w:spacing w:after="0" w:line="240" w:lineRule="auto"/>
        <w:jc w:val="center"/>
        <w:rPr>
          <w:rFonts w:ascii="Times New Roman" w:hAnsi="Times New Roman"/>
          <w:sz w:val="28"/>
          <w:szCs w:val="28"/>
          <w:lang w:eastAsia="ar-SA"/>
        </w:rPr>
      </w:pPr>
    </w:p>
    <w:p w:rsidR="00ED20B7" w:rsidRDefault="00ED20B7" w:rsidP="00ED20B7">
      <w:pPr>
        <w:suppressAutoHyphens/>
        <w:spacing w:after="0" w:line="240" w:lineRule="auto"/>
        <w:jc w:val="center"/>
        <w:rPr>
          <w:rFonts w:ascii="Times New Roman" w:hAnsi="Times New Roman"/>
          <w:sz w:val="28"/>
          <w:szCs w:val="28"/>
          <w:lang w:eastAsia="ar-SA"/>
        </w:rPr>
      </w:pPr>
    </w:p>
    <w:p w:rsidR="00ED20B7" w:rsidRDefault="00ED20B7" w:rsidP="00ED20B7">
      <w:pPr>
        <w:suppressAutoHyphens/>
        <w:spacing w:after="0" w:line="240" w:lineRule="auto"/>
        <w:jc w:val="center"/>
        <w:rPr>
          <w:rFonts w:ascii="Times New Roman" w:hAnsi="Times New Roman"/>
          <w:sz w:val="28"/>
          <w:szCs w:val="28"/>
          <w:lang w:eastAsia="ar-SA"/>
        </w:rPr>
      </w:pPr>
      <w:r>
        <w:rPr>
          <w:rFonts w:ascii="Times New Roman" w:hAnsi="Times New Roman"/>
          <w:sz w:val="28"/>
          <w:szCs w:val="28"/>
          <w:lang w:eastAsia="ar-SA"/>
        </w:rPr>
        <w:t>г. Казань, 202</w:t>
      </w:r>
      <w:r w:rsidR="001D07D8">
        <w:rPr>
          <w:rFonts w:ascii="Times New Roman" w:hAnsi="Times New Roman"/>
          <w:sz w:val="28"/>
          <w:szCs w:val="28"/>
          <w:lang w:eastAsia="ar-SA"/>
        </w:rPr>
        <w:t>1</w:t>
      </w:r>
    </w:p>
    <w:p w:rsidR="00ED20B7" w:rsidRPr="00E132B7" w:rsidRDefault="00ED20B7" w:rsidP="00ED20B7">
      <w:pPr>
        <w:suppressAutoHyphens/>
        <w:spacing w:after="0" w:line="240" w:lineRule="auto"/>
        <w:jc w:val="center"/>
        <w:rPr>
          <w:rFonts w:ascii="Times New Roman" w:hAnsi="Times New Roman" w:cs="Times New Roman"/>
          <w:b/>
          <w:sz w:val="28"/>
          <w:szCs w:val="28"/>
        </w:rPr>
      </w:pPr>
      <w:r w:rsidRPr="00E132B7">
        <w:rPr>
          <w:rFonts w:ascii="Times New Roman" w:hAnsi="Times New Roman" w:cs="Times New Roman"/>
          <w:b/>
          <w:sz w:val="28"/>
          <w:szCs w:val="28"/>
        </w:rPr>
        <w:lastRenderedPageBreak/>
        <w:t>Пояснительная записка</w:t>
      </w:r>
    </w:p>
    <w:p w:rsidR="0071403C" w:rsidRPr="007141B1" w:rsidRDefault="00D91FE6" w:rsidP="007141B1">
      <w:pPr>
        <w:suppressAutoHyphens/>
        <w:spacing w:after="0" w:line="240" w:lineRule="auto"/>
        <w:rPr>
          <w:rFonts w:ascii="Times New Roman" w:hAnsi="Times New Roman"/>
          <w:b/>
          <w:sz w:val="28"/>
          <w:szCs w:val="28"/>
          <w:lang w:eastAsia="ar-SA"/>
        </w:rPr>
      </w:pPr>
      <w:r>
        <w:rPr>
          <w:rFonts w:ascii="Times New Roman" w:hAnsi="Times New Roman"/>
          <w:sz w:val="24"/>
          <w:szCs w:val="24"/>
          <w:lang w:eastAsia="ar-SA"/>
        </w:rPr>
        <w:tab/>
      </w:r>
      <w:r w:rsidR="0071403C" w:rsidRPr="001C16A1">
        <w:rPr>
          <w:rFonts w:ascii="Times New Roman" w:hAnsi="Times New Roman"/>
          <w:sz w:val="24"/>
          <w:szCs w:val="24"/>
          <w:lang w:eastAsia="ar-SA"/>
        </w:rPr>
        <w:t xml:space="preserve">Рабочая программа </w:t>
      </w:r>
      <w:r w:rsidR="007141B1" w:rsidRPr="007141B1">
        <w:rPr>
          <w:rFonts w:ascii="Times New Roman" w:hAnsi="Times New Roman" w:cs="Times New Roman"/>
          <w:sz w:val="24"/>
          <w:szCs w:val="24"/>
        </w:rPr>
        <w:t>Татарский театр «</w:t>
      </w:r>
      <w:proofErr w:type="spellStart"/>
      <w:r w:rsidR="007141B1" w:rsidRPr="007141B1">
        <w:rPr>
          <w:rFonts w:ascii="Times New Roman" w:hAnsi="Times New Roman" w:cs="Times New Roman"/>
          <w:sz w:val="24"/>
          <w:szCs w:val="24"/>
        </w:rPr>
        <w:t>Хэрэкэт</w:t>
      </w:r>
      <w:proofErr w:type="spellEnd"/>
      <w:r w:rsidR="007141B1" w:rsidRPr="007141B1">
        <w:rPr>
          <w:rFonts w:ascii="Times New Roman" w:hAnsi="Times New Roman" w:cs="Times New Roman"/>
          <w:sz w:val="24"/>
          <w:szCs w:val="24"/>
        </w:rPr>
        <w:t>»</w:t>
      </w:r>
      <w:r w:rsidR="007141B1">
        <w:rPr>
          <w:rFonts w:ascii="Times New Roman" w:hAnsi="Times New Roman"/>
          <w:b/>
          <w:sz w:val="28"/>
          <w:szCs w:val="28"/>
          <w:lang w:eastAsia="ar-SA"/>
        </w:rPr>
        <w:t xml:space="preserve"> </w:t>
      </w:r>
      <w:r w:rsidR="0071403C" w:rsidRPr="001C16A1">
        <w:rPr>
          <w:rFonts w:ascii="Times New Roman" w:hAnsi="Times New Roman"/>
          <w:sz w:val="24"/>
          <w:szCs w:val="24"/>
          <w:lang w:eastAsia="ar-SA"/>
        </w:rPr>
        <w:t>художественной направленности, рассчитана</w:t>
      </w:r>
      <w:r w:rsidR="001C16A1">
        <w:rPr>
          <w:rFonts w:ascii="Times New Roman" w:hAnsi="Times New Roman"/>
          <w:sz w:val="24"/>
          <w:szCs w:val="24"/>
          <w:lang w:eastAsia="ar-SA"/>
        </w:rPr>
        <w:t xml:space="preserve"> на 1 год обучения для детей </w:t>
      </w:r>
      <w:r w:rsidR="00EA746E">
        <w:rPr>
          <w:rFonts w:ascii="Times New Roman" w:hAnsi="Times New Roman"/>
          <w:sz w:val="24"/>
          <w:szCs w:val="24"/>
          <w:lang w:eastAsia="ar-SA"/>
        </w:rPr>
        <w:t>7-10</w:t>
      </w:r>
      <w:r w:rsidR="0071403C" w:rsidRPr="001C16A1">
        <w:rPr>
          <w:rFonts w:ascii="Times New Roman" w:hAnsi="Times New Roman"/>
          <w:sz w:val="24"/>
          <w:szCs w:val="24"/>
          <w:lang w:eastAsia="ar-SA"/>
        </w:rPr>
        <w:t xml:space="preserve"> лет.</w:t>
      </w:r>
      <w:r w:rsidR="00EA746E">
        <w:rPr>
          <w:rFonts w:ascii="Times New Roman" w:hAnsi="Times New Roman"/>
          <w:sz w:val="24"/>
          <w:szCs w:val="24"/>
          <w:lang w:eastAsia="ar-SA"/>
        </w:rPr>
        <w:t xml:space="preserve"> </w:t>
      </w:r>
      <w:r w:rsidR="0071403C" w:rsidRPr="001C16A1">
        <w:rPr>
          <w:rFonts w:ascii="Times New Roman" w:hAnsi="Times New Roman"/>
          <w:sz w:val="24"/>
          <w:szCs w:val="24"/>
          <w:lang w:eastAsia="ar-SA"/>
        </w:rPr>
        <w:t xml:space="preserve">Форма работы – групповая. Занятие проводятся 2 раза в неделю по </w:t>
      </w:r>
      <w:r w:rsidR="007141B1">
        <w:rPr>
          <w:rFonts w:ascii="Times New Roman" w:hAnsi="Times New Roman"/>
          <w:sz w:val="24"/>
          <w:szCs w:val="24"/>
          <w:lang w:eastAsia="ar-SA"/>
        </w:rPr>
        <w:t>1</w:t>
      </w:r>
      <w:r w:rsidR="0071403C" w:rsidRPr="001C16A1">
        <w:rPr>
          <w:rFonts w:ascii="Times New Roman" w:hAnsi="Times New Roman"/>
          <w:sz w:val="24"/>
          <w:szCs w:val="24"/>
          <w:lang w:eastAsia="ar-SA"/>
        </w:rPr>
        <w:t xml:space="preserve"> час</w:t>
      </w:r>
      <w:r w:rsidR="007141B1">
        <w:rPr>
          <w:rFonts w:ascii="Times New Roman" w:hAnsi="Times New Roman"/>
          <w:sz w:val="24"/>
          <w:szCs w:val="24"/>
          <w:lang w:eastAsia="ar-SA"/>
        </w:rPr>
        <w:t xml:space="preserve">у </w:t>
      </w:r>
      <w:r w:rsidR="0071403C" w:rsidRPr="001C16A1">
        <w:rPr>
          <w:rFonts w:ascii="Times New Roman" w:hAnsi="Times New Roman"/>
          <w:sz w:val="24"/>
          <w:szCs w:val="24"/>
          <w:lang w:eastAsia="ar-SA"/>
        </w:rPr>
        <w:t>(</w:t>
      </w:r>
      <w:r w:rsidR="007141B1">
        <w:rPr>
          <w:rFonts w:ascii="Times New Roman" w:hAnsi="Times New Roman"/>
          <w:sz w:val="24"/>
          <w:szCs w:val="24"/>
          <w:lang w:eastAsia="ar-SA"/>
        </w:rPr>
        <w:t xml:space="preserve">72 </w:t>
      </w:r>
      <w:r w:rsidR="0071403C" w:rsidRPr="001C16A1">
        <w:rPr>
          <w:rFonts w:ascii="Times New Roman" w:hAnsi="Times New Roman"/>
          <w:sz w:val="24"/>
          <w:szCs w:val="24"/>
          <w:lang w:eastAsia="ar-SA"/>
        </w:rPr>
        <w:t>часа в год).</w:t>
      </w:r>
    </w:p>
    <w:p w:rsidR="00ED20B7" w:rsidRPr="00603531" w:rsidRDefault="00ED20B7" w:rsidP="001C16A1">
      <w:pPr>
        <w:spacing w:after="0" w:line="240" w:lineRule="auto"/>
        <w:ind w:firstLine="709"/>
        <w:jc w:val="both"/>
        <w:rPr>
          <w:rFonts w:ascii="Times New Roman" w:eastAsia="Times New Roman" w:hAnsi="Times New Roman" w:cs="Times New Roman"/>
          <w:sz w:val="24"/>
          <w:szCs w:val="24"/>
          <w:lang w:eastAsia="ru-RU"/>
        </w:rPr>
      </w:pPr>
      <w:r w:rsidRPr="00603531">
        <w:rPr>
          <w:rFonts w:ascii="Times New Roman" w:eastAsia="Times New Roman" w:hAnsi="Times New Roman" w:cs="Times New Roman"/>
          <w:sz w:val="24"/>
          <w:szCs w:val="24"/>
          <w:lang w:eastAsia="ru-RU"/>
        </w:rPr>
        <w:t xml:space="preserve">Дети первого года обучения </w:t>
      </w:r>
      <w:r w:rsidR="007141B1">
        <w:rPr>
          <w:rFonts w:ascii="Times New Roman" w:eastAsia="Times New Roman" w:hAnsi="Times New Roman" w:cs="Times New Roman"/>
          <w:sz w:val="24"/>
          <w:szCs w:val="24"/>
          <w:lang w:eastAsia="ru-RU"/>
        </w:rPr>
        <w:t>развивают навык импровизации как необходимого условия успешного выступления на сцене, проявления характера персонажа в общении, развития навыков взаимодействия и общения.</w:t>
      </w:r>
    </w:p>
    <w:p w:rsidR="001D07D8" w:rsidRDefault="001D07D8" w:rsidP="001D07D8">
      <w:pPr>
        <w:spacing w:after="0" w:line="240" w:lineRule="auto"/>
        <w:jc w:val="center"/>
        <w:rPr>
          <w:rFonts w:ascii="Times New Roman" w:hAnsi="Times New Roman" w:cs="Times New Roman"/>
          <w:b/>
          <w:sz w:val="28"/>
          <w:szCs w:val="28"/>
        </w:rPr>
      </w:pPr>
      <w:bookmarkStart w:id="0" w:name="_Toc70585476"/>
      <w:r w:rsidRPr="001D07D8">
        <w:rPr>
          <w:rFonts w:ascii="Times New Roman" w:eastAsia="Times New Roman" w:hAnsi="Times New Roman" w:cs="Times New Roman"/>
          <w:b/>
          <w:sz w:val="28"/>
          <w:szCs w:val="28"/>
          <w:lang w:eastAsia="ru-RU"/>
        </w:rPr>
        <w:t>Учебный план</w:t>
      </w:r>
      <w:bookmarkEnd w:id="0"/>
      <w:r w:rsidRPr="001D07D8">
        <w:rPr>
          <w:rFonts w:ascii="Times New Roman" w:hAnsi="Times New Roman" w:cs="Times New Roman"/>
          <w:b/>
          <w:sz w:val="28"/>
          <w:szCs w:val="28"/>
        </w:rPr>
        <w:t xml:space="preserve"> </w:t>
      </w:r>
    </w:p>
    <w:p w:rsidR="001D07D8" w:rsidRPr="001D07D8" w:rsidRDefault="001D07D8" w:rsidP="001D07D8">
      <w:pPr>
        <w:spacing w:after="0" w:line="240" w:lineRule="auto"/>
        <w:jc w:val="center"/>
        <w:rPr>
          <w:rFonts w:ascii="Times New Roman" w:hAnsi="Times New Roman" w:cs="Times New Roman"/>
          <w:b/>
          <w:sz w:val="28"/>
          <w:szCs w:val="28"/>
        </w:rPr>
      </w:pPr>
      <w:r w:rsidRPr="006C2DD9">
        <w:rPr>
          <w:rFonts w:ascii="Times New Roman" w:hAnsi="Times New Roman" w:cs="Times New Roman"/>
          <w:b/>
          <w:sz w:val="28"/>
          <w:szCs w:val="28"/>
        </w:rPr>
        <w:t>Первый</w:t>
      </w:r>
      <w:r>
        <w:rPr>
          <w:rFonts w:ascii="Times New Roman" w:hAnsi="Times New Roman" w:cs="Times New Roman"/>
          <w:b/>
          <w:sz w:val="28"/>
          <w:szCs w:val="28"/>
        </w:rPr>
        <w:t xml:space="preserve"> год</w:t>
      </w:r>
      <w:r w:rsidRPr="006C2DD9">
        <w:rPr>
          <w:rFonts w:ascii="Times New Roman" w:hAnsi="Times New Roman" w:cs="Times New Roman"/>
          <w:b/>
          <w:sz w:val="28"/>
          <w:szCs w:val="28"/>
        </w:rPr>
        <w:t xml:space="preserve"> обучения</w:t>
      </w:r>
    </w:p>
    <w:tbl>
      <w:tblPr>
        <w:tblpPr w:leftFromText="180" w:rightFromText="180" w:bottomFromText="200" w:vertAnchor="text" w:horzAnchor="margin" w:tblpY="456"/>
        <w:tblOverlap w:val="never"/>
        <w:tblW w:w="9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992"/>
        <w:gridCol w:w="992"/>
        <w:gridCol w:w="1276"/>
        <w:gridCol w:w="2230"/>
      </w:tblGrid>
      <w:tr w:rsidR="001D07D8" w:rsidRPr="001D07D8" w:rsidTr="00F74B63">
        <w:trPr>
          <w:trHeight w:val="315"/>
        </w:trPr>
        <w:tc>
          <w:tcPr>
            <w:tcW w:w="3936" w:type="dxa"/>
            <w:tcBorders>
              <w:top w:val="single" w:sz="4" w:space="0" w:color="000000"/>
              <w:left w:val="single" w:sz="4" w:space="0" w:color="000000"/>
              <w:bottom w:val="single" w:sz="4" w:space="0" w:color="000000"/>
              <w:right w:val="single" w:sz="4" w:space="0" w:color="000000"/>
            </w:tcBorders>
            <w:hideMark/>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z w:val="24"/>
                <w:szCs w:val="24"/>
                <w:lang w:eastAsia="ru-RU"/>
              </w:rPr>
              <w:t>Название раздела, темы</w:t>
            </w:r>
          </w:p>
        </w:tc>
        <w:tc>
          <w:tcPr>
            <w:tcW w:w="992" w:type="dxa"/>
            <w:tcBorders>
              <w:top w:val="single" w:sz="4" w:space="0" w:color="000000"/>
              <w:left w:val="single" w:sz="4" w:space="0" w:color="000000"/>
              <w:bottom w:val="single" w:sz="4" w:space="0" w:color="000000"/>
              <w:right w:val="single" w:sz="4" w:space="0" w:color="000000"/>
            </w:tcBorders>
            <w:hideMark/>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 xml:space="preserve">Всего </w:t>
            </w:r>
          </w:p>
        </w:tc>
        <w:tc>
          <w:tcPr>
            <w:tcW w:w="992" w:type="dxa"/>
            <w:tcBorders>
              <w:top w:val="single" w:sz="4" w:space="0" w:color="000000"/>
              <w:left w:val="single" w:sz="4" w:space="0" w:color="000000"/>
              <w:bottom w:val="single" w:sz="4" w:space="0" w:color="000000"/>
              <w:right w:val="single" w:sz="4" w:space="0" w:color="000000"/>
            </w:tcBorders>
            <w:hideMark/>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 xml:space="preserve">Теория </w:t>
            </w:r>
          </w:p>
        </w:tc>
        <w:tc>
          <w:tcPr>
            <w:tcW w:w="1276" w:type="dxa"/>
            <w:tcBorders>
              <w:top w:val="single" w:sz="4" w:space="0" w:color="000000"/>
              <w:left w:val="single" w:sz="4" w:space="0" w:color="000000"/>
              <w:bottom w:val="single" w:sz="4" w:space="0" w:color="000000"/>
              <w:right w:val="single" w:sz="4" w:space="0" w:color="000000"/>
            </w:tcBorders>
            <w:hideMark/>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 xml:space="preserve">Практика </w:t>
            </w:r>
          </w:p>
        </w:tc>
        <w:tc>
          <w:tcPr>
            <w:tcW w:w="2230"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Формы аттестации (контроля)</w:t>
            </w:r>
          </w:p>
        </w:tc>
      </w:tr>
      <w:tr w:rsidR="001D07D8" w:rsidRPr="001D07D8" w:rsidTr="00F74B63">
        <w:trPr>
          <w:trHeight w:val="315"/>
        </w:trPr>
        <w:tc>
          <w:tcPr>
            <w:tcW w:w="3936" w:type="dxa"/>
            <w:tcBorders>
              <w:top w:val="single" w:sz="4" w:space="0" w:color="000000"/>
              <w:left w:val="single" w:sz="4" w:space="0" w:color="000000"/>
              <w:bottom w:val="single" w:sz="4" w:space="0" w:color="000000"/>
              <w:right w:val="single" w:sz="4" w:space="0" w:color="000000"/>
            </w:tcBorders>
            <w:hideMark/>
          </w:tcPr>
          <w:p w:rsidR="001D07D8" w:rsidRPr="001D07D8" w:rsidRDefault="001D07D8" w:rsidP="001D07D8">
            <w:pPr>
              <w:numPr>
                <w:ilvl w:val="0"/>
                <w:numId w:val="1"/>
              </w:num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 xml:space="preserve">Вводное занятие </w:t>
            </w:r>
          </w:p>
        </w:tc>
        <w:tc>
          <w:tcPr>
            <w:tcW w:w="992" w:type="dxa"/>
            <w:tcBorders>
              <w:top w:val="single" w:sz="4" w:space="0" w:color="000000"/>
              <w:left w:val="single" w:sz="4" w:space="0" w:color="000000"/>
              <w:bottom w:val="single" w:sz="4" w:space="0" w:color="000000"/>
              <w:right w:val="single" w:sz="4" w:space="0" w:color="000000"/>
            </w:tcBorders>
            <w:hideMark/>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1</w:t>
            </w:r>
          </w:p>
        </w:tc>
        <w:tc>
          <w:tcPr>
            <w:tcW w:w="992" w:type="dxa"/>
            <w:tcBorders>
              <w:top w:val="single" w:sz="4" w:space="0" w:color="000000"/>
              <w:left w:val="single" w:sz="4" w:space="0" w:color="000000"/>
              <w:bottom w:val="single" w:sz="4" w:space="0" w:color="000000"/>
              <w:right w:val="single" w:sz="4" w:space="0" w:color="000000"/>
            </w:tcBorders>
            <w:hideMark/>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1</w:t>
            </w:r>
          </w:p>
        </w:tc>
        <w:tc>
          <w:tcPr>
            <w:tcW w:w="1276"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p>
        </w:tc>
        <w:tc>
          <w:tcPr>
            <w:tcW w:w="2230"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Беседа, опрос</w:t>
            </w:r>
          </w:p>
        </w:tc>
      </w:tr>
      <w:tr w:rsidR="001D07D8" w:rsidRPr="001D07D8" w:rsidTr="00F74B63">
        <w:trPr>
          <w:trHeight w:val="315"/>
        </w:trPr>
        <w:tc>
          <w:tcPr>
            <w:tcW w:w="3936" w:type="dxa"/>
            <w:tcBorders>
              <w:top w:val="single" w:sz="4" w:space="0" w:color="000000"/>
              <w:left w:val="single" w:sz="4" w:space="0" w:color="000000"/>
              <w:bottom w:val="single" w:sz="4" w:space="0" w:color="000000"/>
              <w:right w:val="single" w:sz="4" w:space="0" w:color="000000"/>
            </w:tcBorders>
            <w:hideMark/>
          </w:tcPr>
          <w:p w:rsidR="001D07D8" w:rsidRPr="001D07D8" w:rsidRDefault="001D07D8" w:rsidP="001D07D8">
            <w:pPr>
              <w:numPr>
                <w:ilvl w:val="0"/>
                <w:numId w:val="1"/>
              </w:num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Актерские тренинги и упражнения.</w:t>
            </w:r>
          </w:p>
          <w:p w:rsidR="001D07D8" w:rsidRPr="001D07D8" w:rsidRDefault="001D07D8" w:rsidP="001D07D8">
            <w:pPr>
              <w:numPr>
                <w:ilvl w:val="1"/>
                <w:numId w:val="1"/>
              </w:num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Мышечная свобода</w:t>
            </w:r>
          </w:p>
          <w:p w:rsidR="001D07D8" w:rsidRPr="001D07D8" w:rsidRDefault="001D07D8" w:rsidP="001D07D8">
            <w:pPr>
              <w:numPr>
                <w:ilvl w:val="1"/>
                <w:numId w:val="1"/>
              </w:num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Внимание, его виды</w:t>
            </w:r>
          </w:p>
          <w:p w:rsidR="001D07D8" w:rsidRPr="001D07D8" w:rsidRDefault="001D07D8" w:rsidP="001D07D8">
            <w:pPr>
              <w:numPr>
                <w:ilvl w:val="1"/>
                <w:numId w:val="1"/>
              </w:num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Воображение и фантазия</w:t>
            </w:r>
          </w:p>
        </w:tc>
        <w:tc>
          <w:tcPr>
            <w:tcW w:w="992" w:type="dxa"/>
            <w:tcBorders>
              <w:top w:val="single" w:sz="4" w:space="0" w:color="000000"/>
              <w:left w:val="single" w:sz="4" w:space="0" w:color="000000"/>
              <w:bottom w:val="single" w:sz="4" w:space="0" w:color="000000"/>
              <w:right w:val="single" w:sz="4" w:space="0" w:color="000000"/>
            </w:tcBorders>
            <w:hideMark/>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20</w:t>
            </w:r>
          </w:p>
        </w:tc>
        <w:tc>
          <w:tcPr>
            <w:tcW w:w="992" w:type="dxa"/>
            <w:tcBorders>
              <w:top w:val="single" w:sz="4" w:space="0" w:color="000000"/>
              <w:left w:val="single" w:sz="4" w:space="0" w:color="000000"/>
              <w:bottom w:val="single" w:sz="4" w:space="0" w:color="000000"/>
              <w:right w:val="single" w:sz="4" w:space="0" w:color="000000"/>
            </w:tcBorders>
            <w:hideMark/>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5</w:t>
            </w:r>
          </w:p>
        </w:tc>
        <w:tc>
          <w:tcPr>
            <w:tcW w:w="1276" w:type="dxa"/>
            <w:tcBorders>
              <w:top w:val="single" w:sz="4" w:space="0" w:color="000000"/>
              <w:left w:val="single" w:sz="4" w:space="0" w:color="000000"/>
              <w:bottom w:val="single" w:sz="4" w:space="0" w:color="000000"/>
              <w:right w:val="single" w:sz="4" w:space="0" w:color="000000"/>
            </w:tcBorders>
            <w:hideMark/>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15</w:t>
            </w:r>
          </w:p>
        </w:tc>
        <w:tc>
          <w:tcPr>
            <w:tcW w:w="2230"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Практическая работа, наблюдение</w:t>
            </w:r>
          </w:p>
        </w:tc>
      </w:tr>
      <w:tr w:rsidR="001D07D8" w:rsidRPr="001D07D8" w:rsidTr="00F74B63">
        <w:trPr>
          <w:trHeight w:val="315"/>
        </w:trPr>
        <w:tc>
          <w:tcPr>
            <w:tcW w:w="3936"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numPr>
                <w:ilvl w:val="0"/>
                <w:numId w:val="1"/>
              </w:num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 xml:space="preserve">Техника актерской игры, </w:t>
            </w:r>
            <w:r w:rsidRPr="001D07D8">
              <w:rPr>
                <w:rFonts w:ascii="Times New Roman" w:eastAsia="Times New Roman" w:hAnsi="Times New Roman" w:cs="Times New Roman"/>
                <w:sz w:val="24"/>
                <w:szCs w:val="24"/>
                <w:lang w:eastAsia="ru-RU"/>
              </w:rPr>
              <w:t>основы актерского мастерства.</w:t>
            </w:r>
          </w:p>
          <w:p w:rsidR="001D07D8" w:rsidRPr="001D07D8" w:rsidRDefault="001D07D8" w:rsidP="001D07D8">
            <w:pPr>
              <w:numPr>
                <w:ilvl w:val="1"/>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Действие, как основа сценического искусства</w:t>
            </w:r>
          </w:p>
          <w:p w:rsidR="001D07D8" w:rsidRPr="001D07D8" w:rsidRDefault="001D07D8" w:rsidP="001D07D8">
            <w:pPr>
              <w:numPr>
                <w:ilvl w:val="1"/>
                <w:numId w:val="1"/>
              </w:num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z w:val="24"/>
                <w:szCs w:val="24"/>
                <w:lang w:eastAsia="ru-RU"/>
              </w:rPr>
              <w:t>Предлагаемые обстоятельства</w:t>
            </w:r>
          </w:p>
          <w:p w:rsidR="001D07D8" w:rsidRPr="001D07D8" w:rsidRDefault="001D07D8" w:rsidP="001D07D8">
            <w:pPr>
              <w:numPr>
                <w:ilvl w:val="1"/>
                <w:numId w:val="1"/>
              </w:num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z w:val="24"/>
                <w:szCs w:val="24"/>
                <w:lang w:eastAsia="ru-RU"/>
              </w:rPr>
              <w:t>Темпо-ритм</w:t>
            </w:r>
          </w:p>
        </w:tc>
        <w:tc>
          <w:tcPr>
            <w:tcW w:w="992"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10</w:t>
            </w:r>
          </w:p>
        </w:tc>
        <w:tc>
          <w:tcPr>
            <w:tcW w:w="992"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2</w:t>
            </w:r>
          </w:p>
        </w:tc>
        <w:tc>
          <w:tcPr>
            <w:tcW w:w="1276"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8</w:t>
            </w:r>
          </w:p>
        </w:tc>
        <w:tc>
          <w:tcPr>
            <w:tcW w:w="2230"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Практическая работа, наблюдение</w:t>
            </w:r>
          </w:p>
        </w:tc>
      </w:tr>
      <w:tr w:rsidR="001D07D8" w:rsidRPr="001D07D8" w:rsidTr="00F74B63">
        <w:trPr>
          <w:trHeight w:val="315"/>
        </w:trPr>
        <w:tc>
          <w:tcPr>
            <w:tcW w:w="3936"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numPr>
                <w:ilvl w:val="0"/>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Актерские тренинги и упражнения.</w:t>
            </w:r>
          </w:p>
          <w:p w:rsidR="001D07D8" w:rsidRPr="001D07D8" w:rsidRDefault="001D07D8" w:rsidP="001D07D8">
            <w:pPr>
              <w:numPr>
                <w:ilvl w:val="1"/>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Атмосфера</w:t>
            </w:r>
          </w:p>
          <w:p w:rsidR="001D07D8" w:rsidRPr="001D07D8" w:rsidRDefault="001D07D8" w:rsidP="001D07D8">
            <w:pPr>
              <w:numPr>
                <w:ilvl w:val="1"/>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Ощущение пространства</w:t>
            </w:r>
          </w:p>
          <w:p w:rsidR="001D07D8" w:rsidRPr="001D07D8" w:rsidRDefault="001D07D8" w:rsidP="001D07D8">
            <w:pPr>
              <w:numPr>
                <w:ilvl w:val="1"/>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Импровизация</w:t>
            </w:r>
          </w:p>
          <w:p w:rsidR="001D07D8" w:rsidRPr="001D07D8" w:rsidRDefault="001D07D8" w:rsidP="001D07D8">
            <w:pPr>
              <w:numPr>
                <w:ilvl w:val="1"/>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Мизансцена</w:t>
            </w:r>
          </w:p>
          <w:p w:rsidR="001D07D8" w:rsidRPr="001D07D8" w:rsidRDefault="001D07D8" w:rsidP="001D07D8">
            <w:pPr>
              <w:numPr>
                <w:ilvl w:val="1"/>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Внутренний монолог</w:t>
            </w:r>
          </w:p>
          <w:p w:rsidR="001D07D8" w:rsidRPr="001D07D8" w:rsidRDefault="001D07D8" w:rsidP="001D07D8">
            <w:pPr>
              <w:numPr>
                <w:ilvl w:val="1"/>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Овладение словесным действием</w:t>
            </w:r>
          </w:p>
          <w:p w:rsidR="001D07D8" w:rsidRPr="001D07D8" w:rsidRDefault="001D07D8" w:rsidP="001D07D8">
            <w:pPr>
              <w:numPr>
                <w:ilvl w:val="1"/>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Действенная задача</w:t>
            </w:r>
          </w:p>
          <w:p w:rsidR="001D07D8" w:rsidRPr="001D07D8" w:rsidRDefault="001D07D8" w:rsidP="001D07D8">
            <w:pPr>
              <w:numPr>
                <w:ilvl w:val="1"/>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Оценка факта</w:t>
            </w:r>
          </w:p>
        </w:tc>
        <w:tc>
          <w:tcPr>
            <w:tcW w:w="992"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20</w:t>
            </w:r>
          </w:p>
        </w:tc>
        <w:tc>
          <w:tcPr>
            <w:tcW w:w="992"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2</w:t>
            </w:r>
          </w:p>
        </w:tc>
        <w:tc>
          <w:tcPr>
            <w:tcW w:w="1276"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18</w:t>
            </w:r>
          </w:p>
        </w:tc>
        <w:tc>
          <w:tcPr>
            <w:tcW w:w="2230"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Творческая работа, наблюдение</w:t>
            </w:r>
          </w:p>
        </w:tc>
      </w:tr>
      <w:tr w:rsidR="001D07D8" w:rsidRPr="001D07D8" w:rsidTr="00F74B63">
        <w:trPr>
          <w:trHeight w:val="315"/>
        </w:trPr>
        <w:tc>
          <w:tcPr>
            <w:tcW w:w="3936"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numPr>
                <w:ilvl w:val="0"/>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Закрепление пройденного материала</w:t>
            </w:r>
          </w:p>
          <w:p w:rsidR="001D07D8" w:rsidRPr="001D07D8" w:rsidRDefault="001D07D8" w:rsidP="001D07D8">
            <w:pPr>
              <w:numPr>
                <w:ilvl w:val="1"/>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Этюды –наблюдения</w:t>
            </w:r>
          </w:p>
          <w:p w:rsidR="001D07D8" w:rsidRPr="001D07D8" w:rsidRDefault="001D07D8" w:rsidP="001D07D8">
            <w:pPr>
              <w:numPr>
                <w:ilvl w:val="1"/>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Этюды на столкновения атмосфер</w:t>
            </w:r>
          </w:p>
          <w:p w:rsidR="001D07D8" w:rsidRPr="001D07D8" w:rsidRDefault="001D07D8" w:rsidP="001D07D8">
            <w:pPr>
              <w:numPr>
                <w:ilvl w:val="1"/>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xml:space="preserve">Одиночные этюды на </w:t>
            </w:r>
            <w:r w:rsidRPr="001D07D8">
              <w:rPr>
                <w:rFonts w:ascii="Times New Roman" w:eastAsia="Times New Roman" w:hAnsi="Times New Roman" w:cs="Times New Roman"/>
                <w:sz w:val="24"/>
                <w:szCs w:val="24"/>
                <w:lang w:eastAsia="ru-RU"/>
              </w:rPr>
              <w:lastRenderedPageBreak/>
              <w:t>зону молчания</w:t>
            </w:r>
          </w:p>
          <w:p w:rsidR="001D07D8" w:rsidRPr="001D07D8" w:rsidRDefault="001D07D8" w:rsidP="001D07D8">
            <w:pPr>
              <w:numPr>
                <w:ilvl w:val="1"/>
                <w:numId w:val="1"/>
              </w:num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Этюды на рождение слова</w:t>
            </w:r>
          </w:p>
        </w:tc>
        <w:tc>
          <w:tcPr>
            <w:tcW w:w="992"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lastRenderedPageBreak/>
              <w:t>21</w:t>
            </w:r>
          </w:p>
        </w:tc>
        <w:tc>
          <w:tcPr>
            <w:tcW w:w="992"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21</w:t>
            </w:r>
          </w:p>
        </w:tc>
        <w:tc>
          <w:tcPr>
            <w:tcW w:w="2230" w:type="dxa"/>
            <w:tcBorders>
              <w:top w:val="single" w:sz="4" w:space="0" w:color="000000"/>
              <w:left w:val="single" w:sz="4" w:space="0" w:color="000000"/>
              <w:bottom w:val="single" w:sz="4" w:space="0" w:color="000000"/>
              <w:right w:val="single" w:sz="4" w:space="0" w:color="000000"/>
            </w:tcBorders>
          </w:tcPr>
          <w:p w:rsidR="001D07D8" w:rsidRPr="001D07D8" w:rsidRDefault="001D07D8" w:rsidP="001D07D8">
            <w:pPr>
              <w:spacing w:after="0"/>
              <w:rPr>
                <w:rFonts w:ascii="Times New Roman" w:eastAsia="Times New Roman" w:hAnsi="Times New Roman" w:cs="Times New Roman"/>
                <w:spacing w:val="-6"/>
                <w:w w:val="111"/>
                <w:sz w:val="24"/>
                <w:szCs w:val="24"/>
              </w:rPr>
            </w:pPr>
            <w:r w:rsidRPr="001D07D8">
              <w:rPr>
                <w:rFonts w:ascii="Times New Roman" w:eastAsia="Times New Roman" w:hAnsi="Times New Roman" w:cs="Times New Roman"/>
                <w:spacing w:val="-6"/>
                <w:w w:val="111"/>
                <w:sz w:val="24"/>
                <w:szCs w:val="24"/>
              </w:rPr>
              <w:t>Творческий показ</w:t>
            </w:r>
          </w:p>
        </w:tc>
      </w:tr>
      <w:tr w:rsidR="001D07D8" w:rsidRPr="001D07D8" w:rsidTr="00F74B63">
        <w:trPr>
          <w:trHeight w:val="323"/>
        </w:trPr>
        <w:tc>
          <w:tcPr>
            <w:tcW w:w="9426" w:type="dxa"/>
            <w:gridSpan w:val="5"/>
            <w:tcBorders>
              <w:top w:val="single" w:sz="4" w:space="0" w:color="auto"/>
              <w:left w:val="single" w:sz="4" w:space="0" w:color="auto"/>
              <w:bottom w:val="single" w:sz="4" w:space="0" w:color="auto"/>
              <w:right w:val="single" w:sz="4" w:space="0" w:color="auto"/>
            </w:tcBorders>
            <w:hideMark/>
          </w:tcPr>
          <w:p w:rsidR="001D07D8" w:rsidRPr="001D07D8" w:rsidRDefault="001D07D8" w:rsidP="001D07D8">
            <w:p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lastRenderedPageBreak/>
              <w:t>Промежуточная аттестация:</w:t>
            </w:r>
          </w:p>
          <w:p w:rsidR="001D07D8" w:rsidRPr="001D07D8" w:rsidRDefault="001D07D8" w:rsidP="001D07D8">
            <w:pPr>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отчетные концерты для родителей;</w:t>
            </w:r>
          </w:p>
          <w:p w:rsidR="001D07D8" w:rsidRPr="001D07D8" w:rsidRDefault="001D07D8" w:rsidP="001D07D8">
            <w:pPr>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показ небольших тематических зарисовок, миниатюр этюдного характера;</w:t>
            </w:r>
          </w:p>
          <w:p w:rsidR="001D07D8" w:rsidRPr="001D07D8" w:rsidRDefault="001D07D8" w:rsidP="001D07D8">
            <w:pPr>
              <w:spacing w:after="0" w:line="240" w:lineRule="auto"/>
              <w:ind w:firstLine="709"/>
              <w:rPr>
                <w:rFonts w:ascii="Times New Roman" w:eastAsia="Times New Roman" w:hAnsi="Times New Roman" w:cs="Times New Roman"/>
                <w:color w:val="FF0000"/>
                <w:sz w:val="24"/>
                <w:szCs w:val="24"/>
                <w:lang w:eastAsia="ru-RU"/>
              </w:rPr>
            </w:pPr>
            <w:r w:rsidRPr="001D07D8">
              <w:rPr>
                <w:rFonts w:ascii="Times New Roman" w:eastAsia="Times New Roman" w:hAnsi="Times New Roman" w:cs="Times New Roman"/>
                <w:sz w:val="24"/>
                <w:szCs w:val="24"/>
                <w:lang w:eastAsia="ru-RU"/>
              </w:rPr>
              <w:t>- показ открытых занятий.</w:t>
            </w:r>
          </w:p>
        </w:tc>
      </w:tr>
      <w:tr w:rsidR="001D07D8" w:rsidRPr="001D07D8" w:rsidTr="00F74B63">
        <w:trPr>
          <w:trHeight w:val="411"/>
        </w:trPr>
        <w:tc>
          <w:tcPr>
            <w:tcW w:w="3936" w:type="dxa"/>
            <w:tcBorders>
              <w:top w:val="single" w:sz="4" w:space="0" w:color="auto"/>
              <w:left w:val="single" w:sz="4" w:space="0" w:color="auto"/>
              <w:bottom w:val="single" w:sz="4" w:space="0" w:color="auto"/>
              <w:right w:val="single" w:sz="4" w:space="0" w:color="auto"/>
            </w:tcBorders>
            <w:hideMark/>
          </w:tcPr>
          <w:p w:rsidR="001D07D8" w:rsidRPr="001D07D8" w:rsidRDefault="001D07D8" w:rsidP="001D07D8">
            <w:p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xml:space="preserve">Всего </w:t>
            </w:r>
          </w:p>
        </w:tc>
        <w:tc>
          <w:tcPr>
            <w:tcW w:w="992" w:type="dxa"/>
            <w:tcBorders>
              <w:top w:val="single" w:sz="4" w:space="0" w:color="auto"/>
              <w:left w:val="single" w:sz="4" w:space="0" w:color="auto"/>
              <w:bottom w:val="single" w:sz="4" w:space="0" w:color="auto"/>
              <w:right w:val="single" w:sz="4" w:space="0" w:color="auto"/>
            </w:tcBorders>
            <w:hideMark/>
          </w:tcPr>
          <w:p w:rsidR="001D07D8" w:rsidRPr="001D07D8" w:rsidRDefault="001D07D8" w:rsidP="001D07D8">
            <w:p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72</w:t>
            </w:r>
          </w:p>
        </w:tc>
        <w:tc>
          <w:tcPr>
            <w:tcW w:w="992" w:type="dxa"/>
            <w:tcBorders>
              <w:top w:val="single" w:sz="4" w:space="0" w:color="auto"/>
              <w:left w:val="single" w:sz="4" w:space="0" w:color="auto"/>
              <w:bottom w:val="single" w:sz="4" w:space="0" w:color="auto"/>
              <w:right w:val="single" w:sz="4" w:space="0" w:color="auto"/>
            </w:tcBorders>
            <w:hideMark/>
          </w:tcPr>
          <w:p w:rsidR="001D07D8" w:rsidRPr="001D07D8" w:rsidRDefault="001D07D8" w:rsidP="001D07D8">
            <w:p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10</w:t>
            </w:r>
          </w:p>
        </w:tc>
        <w:tc>
          <w:tcPr>
            <w:tcW w:w="1276" w:type="dxa"/>
            <w:tcBorders>
              <w:top w:val="single" w:sz="4" w:space="0" w:color="auto"/>
              <w:left w:val="single" w:sz="4" w:space="0" w:color="auto"/>
              <w:bottom w:val="single" w:sz="4" w:space="0" w:color="auto"/>
              <w:right w:val="single" w:sz="4" w:space="0" w:color="auto"/>
            </w:tcBorders>
            <w:hideMark/>
          </w:tcPr>
          <w:p w:rsidR="001D07D8" w:rsidRPr="001D07D8" w:rsidRDefault="001D07D8" w:rsidP="001D07D8">
            <w:pPr>
              <w:spacing w:after="0"/>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62</w:t>
            </w:r>
          </w:p>
        </w:tc>
        <w:tc>
          <w:tcPr>
            <w:tcW w:w="2230" w:type="dxa"/>
            <w:tcBorders>
              <w:top w:val="single" w:sz="4" w:space="0" w:color="auto"/>
              <w:left w:val="single" w:sz="4" w:space="0" w:color="auto"/>
              <w:bottom w:val="single" w:sz="4" w:space="0" w:color="auto"/>
              <w:right w:val="single" w:sz="4" w:space="0" w:color="auto"/>
            </w:tcBorders>
          </w:tcPr>
          <w:p w:rsidR="001D07D8" w:rsidRPr="001D07D8" w:rsidRDefault="001D07D8" w:rsidP="001D07D8">
            <w:pPr>
              <w:spacing w:after="0"/>
              <w:rPr>
                <w:rFonts w:ascii="Times New Roman" w:eastAsia="Times New Roman" w:hAnsi="Times New Roman" w:cs="Times New Roman"/>
                <w:sz w:val="24"/>
                <w:szCs w:val="24"/>
                <w:lang w:eastAsia="ru-RU"/>
              </w:rPr>
            </w:pPr>
          </w:p>
        </w:tc>
      </w:tr>
    </w:tbl>
    <w:p w:rsidR="001D07D8" w:rsidRPr="001D07D8" w:rsidRDefault="001D07D8" w:rsidP="001D07D8">
      <w:pPr>
        <w:keepNext/>
        <w:keepLines/>
        <w:spacing w:after="0" w:line="240" w:lineRule="auto"/>
        <w:jc w:val="center"/>
        <w:outlineLvl w:val="0"/>
        <w:rPr>
          <w:rFonts w:ascii="Times New Roman" w:eastAsia="Times New Roman" w:hAnsi="Times New Roman" w:cs="Times New Roman"/>
          <w:b/>
          <w:sz w:val="28"/>
          <w:szCs w:val="28"/>
          <w:lang w:eastAsia="ru-RU"/>
        </w:rPr>
      </w:pPr>
      <w:bookmarkStart w:id="1" w:name="_Toc70585477"/>
      <w:r w:rsidRPr="001D07D8">
        <w:rPr>
          <w:rFonts w:ascii="Times New Roman" w:eastAsia="Times New Roman" w:hAnsi="Times New Roman" w:cs="Times New Roman"/>
          <w:b/>
          <w:sz w:val="28"/>
          <w:szCs w:val="28"/>
          <w:lang w:eastAsia="ru-RU"/>
        </w:rPr>
        <w:t>Содержание программы</w:t>
      </w:r>
      <w:bookmarkEnd w:id="1"/>
    </w:p>
    <w:p w:rsidR="001D07D8" w:rsidRPr="001D07D8" w:rsidRDefault="001D07D8" w:rsidP="001D07D8">
      <w:pPr>
        <w:spacing w:after="0" w:line="240" w:lineRule="auto"/>
        <w:jc w:val="center"/>
        <w:rPr>
          <w:rFonts w:ascii="Times New Roman" w:eastAsia="Times New Roman" w:hAnsi="Times New Roman" w:cs="Times New Roman"/>
          <w:b/>
          <w:sz w:val="28"/>
          <w:szCs w:val="28"/>
          <w:lang w:eastAsia="ru-RU"/>
        </w:rPr>
      </w:pPr>
      <w:r w:rsidRPr="001D07D8">
        <w:rPr>
          <w:rFonts w:ascii="Times New Roman" w:eastAsia="Times New Roman" w:hAnsi="Times New Roman" w:cs="Times New Roman"/>
          <w:b/>
          <w:sz w:val="28"/>
          <w:szCs w:val="28"/>
          <w:lang w:eastAsia="ru-RU"/>
        </w:rPr>
        <w:t>Первый год обучения</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Тема 1</w:t>
      </w:r>
      <w:r w:rsidRPr="001D07D8">
        <w:rPr>
          <w:rFonts w:ascii="Times New Roman" w:eastAsia="Times New Roman" w:hAnsi="Times New Roman" w:cs="Times New Roman"/>
          <w:sz w:val="24"/>
          <w:szCs w:val="24"/>
          <w:lang w:eastAsia="ru-RU"/>
        </w:rPr>
        <w:t xml:space="preserve">. </w:t>
      </w:r>
      <w:r w:rsidRPr="001D07D8">
        <w:rPr>
          <w:rFonts w:ascii="Times New Roman" w:eastAsia="Times New Roman" w:hAnsi="Times New Roman" w:cs="Times New Roman"/>
          <w:b/>
          <w:sz w:val="24"/>
          <w:szCs w:val="24"/>
          <w:lang w:eastAsia="ru-RU"/>
        </w:rPr>
        <w:t>Вводное занятие.</w:t>
      </w:r>
      <w:r w:rsidRPr="001D07D8">
        <w:rPr>
          <w:rFonts w:ascii="Times New Roman" w:eastAsia="Times New Roman" w:hAnsi="Times New Roman" w:cs="Times New Roman"/>
          <w:sz w:val="24"/>
          <w:szCs w:val="24"/>
          <w:lang w:eastAsia="ru-RU"/>
        </w:rPr>
        <w:t xml:space="preserve"> Знакомство с детьми. Беседа с учащимися о том, какие театры, выставки, концерты они посещали. Что им запомнилось? Какие спектакли они видели? Что удивило, поразило, понравилось? Есть ли любимые сказочные герои? Кого бы они хотели сыграть? Театр как вид искусства. Театр – синтетический вид искусства.</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Театр – своеобразная школа жизни, часто не похожая на настоящую жизнь, самая древняя и эмоциональная, удивительная и праздничная, заставляющая плакать и смеяться, верить в то, что не бывает в жизни. Все виды искусств участвуют в театральном представлении: архитектура, скульптура и живопись – в декорациях, музыка и хореография часто присутствуют в драматических спектаклях (а не только в музыкальных и балете). Без литературы и актерской игры спектакль тоже бы не состоялся. Актерская игра – главная составляющая театрального представления. Мы можем себе представить театр без декораций, без пьесы, но без актера нет театра. Театр – искусство коллективное. Установка правил поведения на занятиях, на сцене. Без зрительского этикета и взаимоуважения невозможна работа коллектива. Инструктаж по технике безопасности на занятиях, на сцене, при коллективном посещении различных мероприятий.</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Тема 2</w:t>
      </w:r>
      <w:r w:rsidRPr="001D07D8">
        <w:rPr>
          <w:rFonts w:ascii="Times New Roman" w:eastAsia="Times New Roman" w:hAnsi="Times New Roman" w:cs="Times New Roman"/>
          <w:sz w:val="24"/>
          <w:szCs w:val="24"/>
          <w:lang w:eastAsia="ru-RU"/>
        </w:rPr>
        <w:t xml:space="preserve">. </w:t>
      </w:r>
      <w:r w:rsidRPr="001D07D8">
        <w:rPr>
          <w:rFonts w:ascii="Times New Roman" w:eastAsia="Times New Roman" w:hAnsi="Times New Roman" w:cs="Times New Roman"/>
          <w:b/>
          <w:sz w:val="24"/>
          <w:szCs w:val="24"/>
          <w:lang w:eastAsia="ru-RU"/>
        </w:rPr>
        <w:t>Актерские тренинги и упражнения.</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2.1. Мышечная свобода.</w:t>
      </w:r>
      <w:r w:rsidRPr="001D07D8">
        <w:rPr>
          <w:rFonts w:ascii="Times New Roman" w:eastAsia="Times New Roman" w:hAnsi="Times New Roman" w:cs="Times New Roman"/>
          <w:sz w:val="24"/>
          <w:szCs w:val="24"/>
          <w:lang w:eastAsia="ru-RU"/>
        </w:rPr>
        <w:t xml:space="preserve"> Теория. Освобождение мышц, снятие физического зажима является необходимым условием органического поведения человека, как в жизни, так и на сцене. Для естественного существования на сцене нужно научиться тратить только необходимую для конкретного действия мышечную энергию. Практика. Работа с дыханием, умение задерживать и отпускать дыхание, чередование глубокого и поверхностного дыхания. </w:t>
      </w:r>
      <w:proofErr w:type="spellStart"/>
      <w:r w:rsidRPr="001D07D8">
        <w:rPr>
          <w:rFonts w:ascii="Times New Roman" w:eastAsia="Times New Roman" w:hAnsi="Times New Roman" w:cs="Times New Roman"/>
          <w:sz w:val="24"/>
          <w:szCs w:val="24"/>
          <w:lang w:eastAsia="ru-RU"/>
        </w:rPr>
        <w:t>Психомышечная</w:t>
      </w:r>
      <w:proofErr w:type="spellEnd"/>
      <w:r w:rsidRPr="001D07D8">
        <w:rPr>
          <w:rFonts w:ascii="Times New Roman" w:eastAsia="Times New Roman" w:hAnsi="Times New Roman" w:cs="Times New Roman"/>
          <w:sz w:val="24"/>
          <w:szCs w:val="24"/>
          <w:lang w:eastAsia="ru-RU"/>
        </w:rPr>
        <w:t xml:space="preserve"> тренировка без фиксации и с фиксацией дыхания. Напряжение и расслабление мышц рук, ног, тела, лица, шеи. Перекат напряжения из одной части тела в другую. Снятие физических, телесных зажимов. Этот ряд упражнений необходим для расслабления и активизации мышц, обретения мышечной свободы.</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2.2. Внимание, его виды.</w:t>
      </w:r>
      <w:r w:rsidRPr="001D07D8">
        <w:rPr>
          <w:rFonts w:ascii="Times New Roman" w:eastAsia="Times New Roman" w:hAnsi="Times New Roman" w:cs="Times New Roman"/>
          <w:sz w:val="24"/>
          <w:szCs w:val="24"/>
          <w:lang w:eastAsia="ru-RU"/>
        </w:rPr>
        <w:t xml:space="preserve"> Теория. Внимание является активным сознательным процессом концентрации воли для познания окружающей действительности, в нем задействованы все органы чувств – слух, зрение, осязание, обоняние. Необходимо научиться удерживать свое внимание в активной фазе во время сценического действия. Быть внимательным на сцене значит – видеть, слышать, воспринимать, органично ориентироваться и координироваться в сценическом пространстве. Практика. Зрительная и слуховая память. Эмоциональная и двигательная память. Мышечная и мимическая память. Координация в пространстве.</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2.3. Воображение и фантазия</w:t>
      </w:r>
      <w:r w:rsidRPr="001D07D8">
        <w:rPr>
          <w:rFonts w:ascii="Times New Roman" w:eastAsia="Times New Roman" w:hAnsi="Times New Roman" w:cs="Times New Roman"/>
          <w:sz w:val="24"/>
          <w:szCs w:val="24"/>
          <w:lang w:eastAsia="ru-RU"/>
        </w:rPr>
        <w:t>. Теория. Воображение является ведущим элементом творческой деятельности, без него существование актерской техники невозможно. Необходимо развивать творческое воображение и фантазию с самого раннего детства, поддерживать в себе веру в собственный и чужой вымысел. Развитие этих элементов пробуждает и воспитывает образное и ассоциативное мышление ребенка.</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lastRenderedPageBreak/>
        <w:t>Практика. Упражнения на импровизацию движений под музыку, коллективное придумывание сказки (по слову, по фразе), всевозможные «</w:t>
      </w:r>
      <w:proofErr w:type="spellStart"/>
      <w:r w:rsidRPr="001D07D8">
        <w:rPr>
          <w:rFonts w:ascii="Times New Roman" w:eastAsia="Times New Roman" w:hAnsi="Times New Roman" w:cs="Times New Roman"/>
          <w:sz w:val="24"/>
          <w:szCs w:val="24"/>
          <w:lang w:eastAsia="ru-RU"/>
        </w:rPr>
        <w:t>воображалки</w:t>
      </w:r>
      <w:proofErr w:type="spellEnd"/>
      <w:r w:rsidRPr="001D07D8">
        <w:rPr>
          <w:rFonts w:ascii="Times New Roman" w:eastAsia="Times New Roman" w:hAnsi="Times New Roman" w:cs="Times New Roman"/>
          <w:sz w:val="24"/>
          <w:szCs w:val="24"/>
          <w:lang w:eastAsia="ru-RU"/>
        </w:rPr>
        <w:t>» необходимы на таком занятии.</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Например, для взаимодействия между детьми удобно упражнение «Скульптор и глина). Ты – скульптор, а вы - глина. Сейчас из вас вылепят… (животных, спортсменов и т.д.)</w:t>
      </w:r>
    </w:p>
    <w:p w:rsidR="001D07D8" w:rsidRPr="001D07D8" w:rsidRDefault="001D07D8" w:rsidP="001D07D8">
      <w:pPr>
        <w:spacing w:after="0" w:line="240" w:lineRule="auto"/>
        <w:ind w:firstLine="708"/>
        <w:jc w:val="both"/>
        <w:rPr>
          <w:rFonts w:ascii="Times New Roman" w:eastAsia="Times New Roman" w:hAnsi="Times New Roman" w:cs="Times New Roman"/>
          <w:b/>
          <w:sz w:val="24"/>
          <w:szCs w:val="24"/>
          <w:lang w:eastAsia="ru-RU"/>
        </w:rPr>
      </w:pPr>
      <w:r w:rsidRPr="001D07D8">
        <w:rPr>
          <w:rFonts w:ascii="Times New Roman" w:eastAsia="Times New Roman" w:hAnsi="Times New Roman" w:cs="Times New Roman"/>
          <w:b/>
          <w:sz w:val="24"/>
          <w:szCs w:val="24"/>
          <w:lang w:eastAsia="ru-RU"/>
        </w:rPr>
        <w:t>Тема 3. Техника актерской игры, основы актерского мастерства.</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3.1 Действие как основа сценического искусства.</w:t>
      </w:r>
      <w:r w:rsidRPr="001D07D8">
        <w:rPr>
          <w:rFonts w:ascii="Times New Roman" w:eastAsia="Times New Roman" w:hAnsi="Times New Roman" w:cs="Times New Roman"/>
          <w:sz w:val="24"/>
          <w:szCs w:val="24"/>
          <w:lang w:eastAsia="ru-RU"/>
        </w:rPr>
        <w:t xml:space="preserve"> Теория. Признаки действия: наличие цели и волевое усилие, ведущее человека к данной цели. Виды действия – внешнее и внутренне, физическое и психическое. Общность и раздельность этих действий: без внутреннего не может быть внешнего («… нет физического действия без хотения, стремления и задач…» </w:t>
      </w:r>
      <w:proofErr w:type="spellStart"/>
      <w:r w:rsidRPr="001D07D8">
        <w:rPr>
          <w:rFonts w:ascii="Times New Roman" w:eastAsia="Times New Roman" w:hAnsi="Times New Roman" w:cs="Times New Roman"/>
          <w:sz w:val="24"/>
          <w:szCs w:val="24"/>
          <w:lang w:eastAsia="ru-RU"/>
        </w:rPr>
        <w:t>К.С.Станиславский</w:t>
      </w:r>
      <w:proofErr w:type="spellEnd"/>
      <w:r w:rsidRPr="001D07D8">
        <w:rPr>
          <w:rFonts w:ascii="Times New Roman" w:eastAsia="Times New Roman" w:hAnsi="Times New Roman" w:cs="Times New Roman"/>
          <w:sz w:val="24"/>
          <w:szCs w:val="24"/>
          <w:lang w:eastAsia="ru-RU"/>
        </w:rPr>
        <w:t>). При выполнении заданий дети должны помнить, что любое действие - это процесс, который имеет начало, развитие, конец. Важно постоянно отвечать себе на вопросы «Что я делаю? Для чего я это делаю?»</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Практика.</w:t>
      </w:r>
      <w:r w:rsidRPr="001D07D8">
        <w:rPr>
          <w:rFonts w:ascii="Times New Roman" w:eastAsia="Times New Roman" w:hAnsi="Times New Roman" w:cs="Times New Roman"/>
          <w:sz w:val="24"/>
          <w:szCs w:val="24"/>
          <w:lang w:eastAsia="ru-RU"/>
        </w:rPr>
        <w:t xml:space="preserve"> 1. Этюды на физические действия (с предметами) – логически оправданные и четкие действия с предметом или группой предметов. Например, расческа, ножницы, стул – как одиночные предметы, а затем как групповые.</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2. Этюды и упражнения на память физических действий, беспредметные (ПФД) – знакомые учащемуся действия. Например, как ты чистишь зубы, как пишешь в тетради, как ешь суп и т.д., то есть ежедневно повторяющиеся, привычные действия.</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3. Этюды на внутреннее действие (публичное одиночество) – понятие «четвертой стены». Что я чувствую? Что со мной происходит? Чего я хочу?</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3.2. Предлагаемые обстоятельства</w:t>
      </w:r>
      <w:r w:rsidRPr="001D07D8">
        <w:rPr>
          <w:rFonts w:ascii="Times New Roman" w:eastAsia="Times New Roman" w:hAnsi="Times New Roman" w:cs="Times New Roman"/>
          <w:sz w:val="24"/>
          <w:szCs w:val="24"/>
          <w:lang w:eastAsia="ru-RU"/>
        </w:rPr>
        <w:t>. Теория. Различные жизненные обстоятельства побуждают нас к тому или иному действию. Мы постоянно находимся во взаимодействии с обстоятельствами: либо создаем их сами, либо они существуют и появляются в нашей жизни независимо от нас. В сценическом действии обстоятельства предлагаются нам автором произведения. Они побуждают к различным действиям, двигают и развивают сюжет: обстоятельства места – где происходит действие; обстоятельства времени – когда происходит действие; личные обстоятельства – кто участвует в действии; ситуативные обстоятельства – чем живет человек в данной ситуации. Откуда он пришел? Зачем он пришел? Куда направляется? Чего он хочет? Что мешает ему добиться желаемого? Предлагаемые обстоятельства – комплекс условий и ситуаций, в которых происходит сценическое действие.</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Практика</w:t>
      </w:r>
      <w:r w:rsidRPr="001D07D8">
        <w:rPr>
          <w:rFonts w:ascii="Times New Roman" w:eastAsia="Times New Roman" w:hAnsi="Times New Roman" w:cs="Times New Roman"/>
          <w:sz w:val="24"/>
          <w:szCs w:val="24"/>
          <w:lang w:eastAsia="ru-RU"/>
        </w:rPr>
        <w:t>. 1. Упражнения «Если бы…» - например, как ты ходишь, если болит нога? Как ты будешь писать, когда ручка плохо пишет? 2. Упражнение «Я в предлагаемых обстоятельствах» - например, как ты наденешь пальто, если очень торопишься? Как ты сделаешь это, если очень устал? Если опаздываешь на поезд? Если не хочешь идти к зубному врачу? (Одно и то же действие выполняется по-разному). Преодоление предлагаемых обстоятельств делает сценическое действие более напряженным, интересным, активным. Т</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3.3. Темпо-ритм.</w:t>
      </w:r>
      <w:r w:rsidRPr="001D07D8">
        <w:rPr>
          <w:rFonts w:ascii="Times New Roman" w:eastAsia="Times New Roman" w:hAnsi="Times New Roman" w:cs="Times New Roman"/>
          <w:sz w:val="24"/>
          <w:szCs w:val="24"/>
          <w:lang w:eastAsia="ru-RU"/>
        </w:rPr>
        <w:t xml:space="preserve"> Теория. Темп – это скорость выполняемых действий. Ритм - это размеренность и интенсивность действия, его организация во времени и пространстве. В актерской исполнительской практике существуют определенная градация темпо-ритмов и переключение скоростей, понятия постепенного нарастания и снижения темпо-ритма. Овладение этими понятиями поможет нам двигаться на сценической площадке на разных скоростях.</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Шкала темпо-ритмов:</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1, 2 – пассивность, вялость, подавленность, апатия, опустошенность;</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3, 4 – оживление, постепенный переход к энергичному самочувствию;</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xml:space="preserve">№ 5 – готовность действовать, спокойное совершение действий; </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6 – ритм решений, резкий, четкий, жизнеутверждающий;</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lastRenderedPageBreak/>
        <w:t>№ 7 – преодоление препятствий, появление опасности, тревога (или бурная радость);</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8, 9 – сильное возбуждение, энергичное действие;</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10 – суета, хаос, безумие, паника.</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Практика.</w:t>
      </w:r>
      <w:r w:rsidRPr="001D07D8">
        <w:rPr>
          <w:rFonts w:ascii="Times New Roman" w:eastAsia="Times New Roman" w:hAnsi="Times New Roman" w:cs="Times New Roman"/>
          <w:sz w:val="24"/>
          <w:szCs w:val="24"/>
          <w:lang w:eastAsia="ru-RU"/>
        </w:rPr>
        <w:t xml:space="preserve"> Освоение различных темпо-ритмов. Темпо-ритм внешний и внутренний. Этюды на соответствие внешнего и внутреннего темпо-ритма. Скорость поведения соответствует внутреннему ощущению: бегу, потому что опаздываю; прогуливаюсь, разглядываю витрины магазинов – мне некуда торопиться.</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Этюды на контраст внешнего и внутреннего темпо-ритма. Скорость поведения не соответствует внутреннему ощущению: бегу на уроке физкультуры, а думаю о предстоящем обеде, о прогулке за городом и т.д. Предлагаемые обстоятельства определяют темпо-ритм. Упражнения: Зашнуровать ботинки на контрольной по математике, в переполненном автобусе, за десять секунд до выхода на сцену. Заплести косичку в различных обстоятельствах и т.д. Заданный темпо-ритм определяет выбор предлагаемых обстоятельств. Придумать предлагаемые обстоятельства на заданное физическое действие, выполняемое с определенной скоростью (например, сложить портфель со скоростью № 1, 5, 10 и т.д.).</w:t>
      </w:r>
    </w:p>
    <w:p w:rsidR="001D07D8" w:rsidRPr="001D07D8" w:rsidRDefault="001D07D8" w:rsidP="001D07D8">
      <w:pPr>
        <w:spacing w:after="0" w:line="240" w:lineRule="auto"/>
        <w:ind w:firstLine="709"/>
        <w:jc w:val="both"/>
        <w:rPr>
          <w:rFonts w:ascii="Times New Roman" w:eastAsia="Times New Roman" w:hAnsi="Times New Roman" w:cs="Times New Roman"/>
          <w:b/>
          <w:sz w:val="24"/>
          <w:szCs w:val="24"/>
          <w:lang w:eastAsia="ru-RU"/>
        </w:rPr>
      </w:pPr>
      <w:r w:rsidRPr="001D07D8">
        <w:rPr>
          <w:rFonts w:ascii="Times New Roman" w:eastAsia="Times New Roman" w:hAnsi="Times New Roman" w:cs="Times New Roman"/>
          <w:b/>
          <w:sz w:val="24"/>
          <w:szCs w:val="24"/>
          <w:lang w:eastAsia="ru-RU"/>
        </w:rPr>
        <w:t>Тема 4. Актерские тренинги и упражнения.</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4.1. Атмосфера</w:t>
      </w:r>
      <w:r w:rsidRPr="001D07D8">
        <w:rPr>
          <w:rFonts w:ascii="Times New Roman" w:eastAsia="Times New Roman" w:hAnsi="Times New Roman" w:cs="Times New Roman"/>
          <w:sz w:val="24"/>
          <w:szCs w:val="24"/>
          <w:lang w:eastAsia="ru-RU"/>
        </w:rPr>
        <w:t>. Теория. Атмосфера – окраска, настроение ситуаций, созданная психофизическим действием и сценическим самочувствием, среда, в которой развиваются сценические действия. Практика. Упражнения на столкновение атмосфер. Например, учащиеся ждут оценки экзамена, атмосфера общая, возбужденная, нервная. Объявлены результаты – кто-то доволен, кто-то расстроен. Атмосфера разделилась. Ожидание и суматоха на железнодорожном вокзале.</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4.2. Ощущение пространства.</w:t>
      </w:r>
      <w:r w:rsidRPr="001D07D8">
        <w:rPr>
          <w:rFonts w:ascii="Times New Roman" w:eastAsia="Times New Roman" w:hAnsi="Times New Roman" w:cs="Times New Roman"/>
          <w:sz w:val="24"/>
          <w:szCs w:val="24"/>
          <w:lang w:eastAsia="ru-RU"/>
        </w:rPr>
        <w:t xml:space="preserve"> Теория. Работа над ощущением сценического пространства, как на сцене, так и в аудитории, ориентированием на сцене, умением заполнять собой сценическое пространство, чувствовать партнера и себя относительно партнера. Умение создать атмосферу «внутри меня» и существовать, действовать в атмосфере «вокруг меня». Практика. Упражнения на коллективную согласованность, на формирование и умение видеть себя со стороны, создавать логичную картину, понятную зрителям. В одиночных этюдах работать над заполнением пространства действием, тренировать ориентирование на сцене.</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4.3. Импровизация.</w:t>
      </w:r>
      <w:r w:rsidRPr="001D07D8">
        <w:rPr>
          <w:rFonts w:ascii="Times New Roman" w:eastAsia="Times New Roman" w:hAnsi="Times New Roman" w:cs="Times New Roman"/>
          <w:sz w:val="24"/>
          <w:szCs w:val="24"/>
          <w:lang w:eastAsia="ru-RU"/>
        </w:rPr>
        <w:t xml:space="preserve"> Теория. Основным методом обучения актерских тренингов и упражнений является импровизация, которая предполагает свободное проявление творческой индивидуальности каждого учащегося, формирует </w:t>
      </w:r>
      <w:proofErr w:type="spellStart"/>
      <w:r w:rsidRPr="001D07D8">
        <w:rPr>
          <w:rFonts w:ascii="Times New Roman" w:eastAsia="Times New Roman" w:hAnsi="Times New Roman" w:cs="Times New Roman"/>
          <w:sz w:val="24"/>
          <w:szCs w:val="24"/>
          <w:lang w:eastAsia="ru-RU"/>
        </w:rPr>
        <w:t>импровизационность</w:t>
      </w:r>
      <w:proofErr w:type="spellEnd"/>
      <w:r w:rsidRPr="001D07D8">
        <w:rPr>
          <w:rFonts w:ascii="Times New Roman" w:eastAsia="Times New Roman" w:hAnsi="Times New Roman" w:cs="Times New Roman"/>
          <w:sz w:val="24"/>
          <w:szCs w:val="24"/>
          <w:lang w:eastAsia="ru-RU"/>
        </w:rPr>
        <w:t xml:space="preserve"> мышления учащегося. Практика. Постепенно вводятся понятия действенной задачи, события, его оценки. Учащиеся должны овладеть сценическим самочувствием, ощущением пространства, внутренним монологом и только после этого приступить к самому сложному воздействию – воздействию словом.</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4.4. Мизансцена.</w:t>
      </w:r>
      <w:r w:rsidRPr="001D07D8">
        <w:rPr>
          <w:rFonts w:ascii="Times New Roman" w:eastAsia="Times New Roman" w:hAnsi="Times New Roman" w:cs="Times New Roman"/>
          <w:sz w:val="24"/>
          <w:szCs w:val="24"/>
          <w:lang w:eastAsia="ru-RU"/>
        </w:rPr>
        <w:t xml:space="preserve"> Теория. Мизансцена – расположение действующих лиц на сцене, должна быть не случайной, а «говорящей», действенной. Практика. Упражнение «Стоп-кадры» - движение в различных темпо-ритмах, «стоп-кадр» по команде. Дать название получившейся мизансцене. Умение выстроить максимально логическую мизансцену на различные темы. Запомнить основные правила сценического этикета: никогда не вставать спиной к зрителю, не трогать и не задевать кулисы во время сценического действия, использовать их только для выхода на сцену.</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4.5. Внутренний монолог.</w:t>
      </w:r>
      <w:r w:rsidRPr="001D07D8">
        <w:rPr>
          <w:rFonts w:ascii="Times New Roman" w:eastAsia="Times New Roman" w:hAnsi="Times New Roman" w:cs="Times New Roman"/>
          <w:sz w:val="24"/>
          <w:szCs w:val="24"/>
          <w:lang w:eastAsia="ru-RU"/>
        </w:rPr>
        <w:t xml:space="preserve"> Второй план. Теория. Внутренний монолог – мысли и чувства, обращенные к себе. Освоение первого и второго плана. Первый план – это тактика поведения, то есть, что я делаю, как я действую для того, чтобы добиться желаемого. Второй план – это личная действенная задача каждого актера, отвечающая на вопрос «Чего я хочу? Чего я добиваюсь?». Практика. Упражнения типа «Ум, чувство, тело». Придумывается ситуация «Я в предлагаемых обстоятельствах». Один из учащихся </w:t>
      </w:r>
      <w:r w:rsidRPr="001D07D8">
        <w:rPr>
          <w:rFonts w:ascii="Times New Roman" w:eastAsia="Times New Roman" w:hAnsi="Times New Roman" w:cs="Times New Roman"/>
          <w:sz w:val="24"/>
          <w:szCs w:val="24"/>
          <w:lang w:eastAsia="ru-RU"/>
        </w:rPr>
        <w:lastRenderedPageBreak/>
        <w:t>выбирает троих, которые будут представлять его ум, чувство и тело, придает каждому из них соответствующую форму, составляет из них скульптурную группу. Участники делятся рассказом, какого им быть частями одного человека. Все отвечают на вопросы первого и второго плана.</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4.6. Овладение словесным действием.</w:t>
      </w:r>
      <w:r w:rsidRPr="001D07D8">
        <w:rPr>
          <w:rFonts w:ascii="Times New Roman" w:eastAsia="Times New Roman" w:hAnsi="Times New Roman" w:cs="Times New Roman"/>
          <w:sz w:val="24"/>
          <w:szCs w:val="24"/>
          <w:lang w:eastAsia="ru-RU"/>
        </w:rPr>
        <w:t xml:space="preserve"> Теория. Умение действовать словом передается в процессе активного контакта, при котором слова становятся необходимым элементом взаимодействия партнеров. В этом случае словесные действия естественно вытекают из физических, становятся их логическим продолжением, сливаются с ними. С первых упражнений на словесные действия учащиеся должны почувствовать неразрывную часть слова и физического действия. Чтобы слово стало орудием действия, весь физический аппарат должен быть настроен на выполнение данного действия.</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4.7. Действенная задача.</w:t>
      </w:r>
      <w:r w:rsidRPr="001D07D8">
        <w:rPr>
          <w:rFonts w:ascii="Times New Roman" w:eastAsia="Times New Roman" w:hAnsi="Times New Roman" w:cs="Times New Roman"/>
          <w:sz w:val="24"/>
          <w:szCs w:val="24"/>
          <w:lang w:eastAsia="ru-RU"/>
        </w:rPr>
        <w:t xml:space="preserve"> Теория. Действенная задача отвечает на вопросы: «Что я хочу? Для чего я это делаю?». Этюды – это основной профессиональный навык. Это самостоятельный поиск действенной линии поведения в заданных (придуманных) обстоятельствах. (Со второго года обучения (и дальше) в содержании этюдов необходимо наличие действенной задачи и события). Практика. Демонстрация этюдов-загадок. Остальные отгадывают, обсуждают, выполнена ли действенная задача. Этюды на достижение цели. Например, необходимо списать контрольную впереди сидящего; нарисовать портрет человека, сидящего к тебе спиной.</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4.8. Оценка факта.</w:t>
      </w:r>
      <w:r w:rsidRPr="001D07D8">
        <w:rPr>
          <w:rFonts w:ascii="Times New Roman" w:eastAsia="Times New Roman" w:hAnsi="Times New Roman" w:cs="Times New Roman"/>
          <w:sz w:val="24"/>
          <w:szCs w:val="24"/>
          <w:lang w:eastAsia="ru-RU"/>
        </w:rPr>
        <w:t xml:space="preserve"> Теория Факт – это поступок, событие, ситуация, то есть воздействие внешних или внутренних обстоятельств, которые заставляют изменить прежнее сценическое поведение. Событие – это некий внешний факт, или внешнее или внутреннее состояние, или действие партнера, которые изменяют сценическое поведение, психофизическое и эмоциональное состояние. Оценка факта состоит из двух частей: фиксации факта и реакции на него. Практика. Придумать действенную задачу и поставить этюды на события «Находка», «Записка», «Впервые в жизни» и т.д.</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sz w:val="24"/>
          <w:szCs w:val="24"/>
          <w:lang w:eastAsia="ru-RU"/>
        </w:rPr>
        <w:t>Тема 5. Закрепление пройденного материала.</w:t>
      </w:r>
      <w:r w:rsidRPr="001D07D8">
        <w:rPr>
          <w:rFonts w:ascii="Times New Roman" w:eastAsia="Times New Roman" w:hAnsi="Times New Roman" w:cs="Times New Roman"/>
          <w:sz w:val="24"/>
          <w:szCs w:val="24"/>
          <w:lang w:eastAsia="ru-RU"/>
        </w:rPr>
        <w:t xml:space="preserve"> Теория. Повторяем теоретический материал. Практика.</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Этюды-наблюдения:</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над животными («Мой питомец», «В зоопарке», «В цирке»);</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над людьми («На остановке», «В магазине»); • пародии на любимых артистов, певцов, друг на друга.</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Этюды на столкновение атмосфер.</w:t>
      </w:r>
    </w:p>
    <w:p w:rsidR="001D07D8" w:rsidRPr="001D07D8" w:rsidRDefault="001D07D8" w:rsidP="001D07D8">
      <w:pPr>
        <w:spacing w:after="0" w:line="240" w:lineRule="auto"/>
        <w:ind w:firstLine="708"/>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Одиночные этюды на зону молчания – «Сказать или не сказать?», «Объяснительная записка», «Не могу решить задачу» и т.д.</w:t>
      </w:r>
    </w:p>
    <w:p w:rsidR="001D07D8" w:rsidRPr="001D07D8" w:rsidRDefault="001D07D8" w:rsidP="001D07D8">
      <w:pPr>
        <w:spacing w:after="0" w:line="240" w:lineRule="auto"/>
        <w:ind w:firstLine="709"/>
        <w:jc w:val="both"/>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Этюды на рождение слова – «Надоело!», «Прости», «Не хочу!». Консультации являются подготовкой к итоговому показу, когда возникают «неожиданные» вопросы.</w:t>
      </w:r>
    </w:p>
    <w:p w:rsidR="00ED20B7" w:rsidRPr="00926C63" w:rsidRDefault="00ED20B7" w:rsidP="00ED20B7">
      <w:pPr>
        <w:spacing w:after="0" w:line="240" w:lineRule="auto"/>
        <w:ind w:firstLine="709"/>
        <w:jc w:val="center"/>
        <w:rPr>
          <w:rFonts w:ascii="Times New Roman" w:eastAsia="Times New Roman" w:hAnsi="Times New Roman" w:cs="Times New Roman"/>
          <w:b/>
          <w:sz w:val="28"/>
          <w:szCs w:val="28"/>
          <w:lang w:eastAsia="ru-RU"/>
        </w:rPr>
      </w:pPr>
      <w:r w:rsidRPr="00926C63">
        <w:rPr>
          <w:rFonts w:ascii="Times New Roman" w:eastAsia="Times New Roman" w:hAnsi="Times New Roman" w:cs="Times New Roman"/>
          <w:b/>
          <w:sz w:val="28"/>
          <w:szCs w:val="28"/>
          <w:lang w:eastAsia="ru-RU"/>
        </w:rPr>
        <w:t xml:space="preserve">Планируемые результаты </w:t>
      </w:r>
      <w:r w:rsidR="00926C63" w:rsidRPr="00926C63">
        <w:rPr>
          <w:rFonts w:ascii="Times New Roman" w:eastAsia="Times New Roman" w:hAnsi="Times New Roman" w:cs="Times New Roman"/>
          <w:b/>
          <w:sz w:val="28"/>
          <w:szCs w:val="28"/>
          <w:lang w:eastAsia="ru-RU"/>
        </w:rPr>
        <w:t>освоения программы</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b/>
          <w:color w:val="333333"/>
          <w:sz w:val="24"/>
          <w:szCs w:val="24"/>
          <w:lang w:eastAsia="ru-RU"/>
        </w:rPr>
      </w:pPr>
      <w:r w:rsidRPr="001D07D8">
        <w:rPr>
          <w:rFonts w:ascii="Times New Roman" w:eastAsia="Times New Roman" w:hAnsi="Times New Roman" w:cs="Times New Roman"/>
          <w:b/>
          <w:color w:val="333333"/>
          <w:sz w:val="24"/>
          <w:szCs w:val="24"/>
          <w:u w:val="single"/>
          <w:lang w:eastAsia="ru-RU"/>
        </w:rPr>
        <w:t>К концу первого года обучения, обучающиеся будут</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bCs/>
          <w:sz w:val="24"/>
          <w:szCs w:val="24"/>
          <w:lang w:eastAsia="ru-RU"/>
        </w:rPr>
        <w:t>Знать:</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понятия: “этюд”, “оценка”, “органическое молчание”, “реквизит”, “сценическое событие”, “декорации”, “действие”, “предлагаемые обстоятельства”, “если бы я ...”;</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индивидуальные особенности своего тела и уметь использовать свои достоинства;</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- 5-10 упражнений психофизического тренинга;</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приемы разминки и разогрева тела;</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- 5-7 новых скороговорок на проблемные звуки;</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- 5-10 упражнений речевого тренинга.</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b/>
          <w:bCs/>
          <w:sz w:val="24"/>
          <w:szCs w:val="24"/>
          <w:lang w:eastAsia="ru-RU"/>
        </w:rPr>
        <w:t>Уметь:</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построить на основании заданной темы простой сюжетный рассказ с завязкой, событием и развязкой;</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целесообразно выполнять цепочку простых физических действий в одиночном этюде;</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lastRenderedPageBreak/>
        <w:t>- обнаружить и самостоятельно снять мышечные зажимы;</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направлять звук в основные резонаторы трех регистров;</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создавать самостоятельно выбранный или заданный педагогом звуковой образ;</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участвовать в воплощении пластического образа в этюде;</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sz w:val="24"/>
          <w:szCs w:val="24"/>
          <w:lang w:eastAsia="ru-RU"/>
        </w:rPr>
      </w:pPr>
      <w:r w:rsidRPr="001D07D8">
        <w:rPr>
          <w:rFonts w:ascii="Times New Roman" w:eastAsia="Times New Roman" w:hAnsi="Times New Roman" w:cs="Times New Roman"/>
          <w:sz w:val="24"/>
          <w:szCs w:val="24"/>
          <w:lang w:eastAsia="ru-RU"/>
        </w:rPr>
        <w:t>- подключать заданные педагогом предлагаемые обстоятельства в создание этюда;</w:t>
      </w:r>
    </w:p>
    <w:p w:rsidR="001D07D8" w:rsidRPr="001D07D8" w:rsidRDefault="001D07D8" w:rsidP="001D07D8">
      <w:pPr>
        <w:shd w:val="clear" w:color="auto" w:fill="FFFFFF"/>
        <w:spacing w:after="0" w:line="240" w:lineRule="auto"/>
        <w:ind w:firstLine="709"/>
        <w:rPr>
          <w:rFonts w:ascii="Times New Roman" w:eastAsia="Times New Roman" w:hAnsi="Times New Roman" w:cs="Times New Roman"/>
          <w:b/>
          <w:sz w:val="24"/>
          <w:szCs w:val="24"/>
          <w:lang w:eastAsia="ru-RU"/>
        </w:rPr>
      </w:pPr>
      <w:r w:rsidRPr="001D07D8">
        <w:rPr>
          <w:rFonts w:ascii="Times New Roman" w:eastAsia="Times New Roman" w:hAnsi="Times New Roman" w:cs="Times New Roman"/>
          <w:sz w:val="24"/>
          <w:szCs w:val="24"/>
          <w:lang w:eastAsia="ru-RU"/>
        </w:rPr>
        <w:t xml:space="preserve">- построить простейшее сценическое действие собственного персонажа в небольшом отрезке сценического времени. </w:t>
      </w:r>
    </w:p>
    <w:p w:rsidR="00F84EE6" w:rsidRDefault="00F84EE6" w:rsidP="001D07D8">
      <w:pPr>
        <w:shd w:val="clear" w:color="auto" w:fill="FFFFFF"/>
        <w:spacing w:after="0" w:line="240" w:lineRule="auto"/>
        <w:ind w:firstLine="709"/>
        <w:rPr>
          <w:b/>
          <w:sz w:val="28"/>
          <w:szCs w:val="28"/>
        </w:rPr>
      </w:pPr>
      <w:bookmarkStart w:id="2" w:name="_GoBack"/>
      <w:bookmarkEnd w:id="2"/>
    </w:p>
    <w:sectPr w:rsidR="00F84EE6" w:rsidSect="004138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466223"/>
    <w:multiLevelType w:val="multilevel"/>
    <w:tmpl w:val="EC2A9550"/>
    <w:lvl w:ilvl="0">
      <w:start w:val="1"/>
      <w:numFmt w:val="decimal"/>
      <w:lvlText w:val="%1."/>
      <w:lvlJc w:val="left"/>
      <w:pPr>
        <w:ind w:left="720" w:hanging="360"/>
      </w:pPr>
      <w:rPr>
        <w:rFonts w:hint="default"/>
      </w:rPr>
    </w:lvl>
    <w:lvl w:ilvl="1">
      <w:start w:val="1"/>
      <w:numFmt w:val="decimal"/>
      <w:isLgl/>
      <w:lvlText w:val="%1.%2"/>
      <w:lvlJc w:val="left"/>
      <w:pPr>
        <w:ind w:left="109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ED20B7"/>
    <w:rsid w:val="000D317A"/>
    <w:rsid w:val="00154E94"/>
    <w:rsid w:val="001C16A1"/>
    <w:rsid w:val="001D07D8"/>
    <w:rsid w:val="00301DFB"/>
    <w:rsid w:val="00361A38"/>
    <w:rsid w:val="004138BA"/>
    <w:rsid w:val="004455E5"/>
    <w:rsid w:val="005A22B6"/>
    <w:rsid w:val="006C2DD9"/>
    <w:rsid w:val="0071403C"/>
    <w:rsid w:val="007141B1"/>
    <w:rsid w:val="00730D93"/>
    <w:rsid w:val="00810131"/>
    <w:rsid w:val="00926C63"/>
    <w:rsid w:val="009C468C"/>
    <w:rsid w:val="00A529F4"/>
    <w:rsid w:val="00BD17E6"/>
    <w:rsid w:val="00C0505D"/>
    <w:rsid w:val="00CE0BDC"/>
    <w:rsid w:val="00D36C36"/>
    <w:rsid w:val="00D91FE6"/>
    <w:rsid w:val="00DB7758"/>
    <w:rsid w:val="00E132B7"/>
    <w:rsid w:val="00E37E60"/>
    <w:rsid w:val="00E7063D"/>
    <w:rsid w:val="00EA746E"/>
    <w:rsid w:val="00ED20B7"/>
    <w:rsid w:val="00F03CA0"/>
    <w:rsid w:val="00F53069"/>
    <w:rsid w:val="00F56D7C"/>
    <w:rsid w:val="00F84EE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860B8A-36DF-4932-9F41-B0021627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775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D20B7"/>
    <w:pPr>
      <w:spacing w:after="0" w:line="240" w:lineRule="auto"/>
    </w:pPr>
    <w:rPr>
      <w:rFonts w:eastAsiaTheme="minorEastAsia"/>
      <w:lang w:eastAsia="ru-RU"/>
    </w:rPr>
  </w:style>
  <w:style w:type="paragraph" w:styleId="a4">
    <w:name w:val="Normal (Web)"/>
    <w:basedOn w:val="a"/>
    <w:uiPriority w:val="99"/>
    <w:unhideWhenUsed/>
    <w:rsid w:val="00ED20B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166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7</Pages>
  <Words>2404</Words>
  <Characters>13703</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MAC</cp:lastModifiedBy>
  <cp:revision>14</cp:revision>
  <dcterms:created xsi:type="dcterms:W3CDTF">2020-05-13T19:31:00Z</dcterms:created>
  <dcterms:modified xsi:type="dcterms:W3CDTF">2021-06-04T12:09:00Z</dcterms:modified>
</cp:coreProperties>
</file>